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66153" w14:textId="77777777" w:rsidR="00477576" w:rsidRPr="004372E7" w:rsidRDefault="00477576" w:rsidP="00985476">
      <w:pPr>
        <w:jc w:val="center"/>
        <w:rPr>
          <w:rFonts w:cs="Arial"/>
        </w:rPr>
      </w:pPr>
      <w:bookmarkStart w:id="0" w:name="_Hlk523916570"/>
      <w:bookmarkEnd w:id="0"/>
    </w:p>
    <w:p w14:paraId="2ABD71B6" w14:textId="5710202C" w:rsidR="00E91568" w:rsidRPr="004372E7" w:rsidRDefault="00A3033E" w:rsidP="004372E7">
      <w:pPr>
        <w:pStyle w:val="Heading1"/>
      </w:pPr>
      <w:r w:rsidRPr="004372E7">
        <w:t xml:space="preserve">Entering </w:t>
      </w:r>
      <w:r w:rsidR="00E91568" w:rsidRPr="004372E7">
        <w:t>Rating</w:t>
      </w:r>
      <w:r w:rsidRPr="004372E7">
        <w:t>s</w:t>
      </w:r>
    </w:p>
    <w:p w14:paraId="457DCE20" w14:textId="10C15E3A" w:rsidR="00761E7F" w:rsidRDefault="00E91568" w:rsidP="00E91568">
      <w:pPr>
        <w:rPr>
          <w:rFonts w:cs="Arial"/>
        </w:rPr>
      </w:pPr>
      <w:r w:rsidRPr="00E91568">
        <w:rPr>
          <w:rFonts w:cs="Arial"/>
        </w:rPr>
        <w:t>To enter rating</w:t>
      </w:r>
      <w:r>
        <w:rPr>
          <w:rFonts w:cs="Arial"/>
        </w:rPr>
        <w:t>s into DRDP</w:t>
      </w:r>
      <w:r w:rsidR="004372E7">
        <w:rPr>
          <w:rFonts w:cs="Arial"/>
        </w:rPr>
        <w:t xml:space="preserve"> </w:t>
      </w:r>
      <w:r>
        <w:rPr>
          <w:rFonts w:cs="Arial"/>
        </w:rPr>
        <w:t xml:space="preserve">Online, </w:t>
      </w:r>
      <w:r w:rsidR="00A3033E">
        <w:rPr>
          <w:rFonts w:cs="Arial"/>
        </w:rPr>
        <w:t xml:space="preserve">select </w:t>
      </w:r>
      <w:r w:rsidR="00A3033E" w:rsidRPr="004372E7">
        <w:rPr>
          <w:rFonts w:cs="Arial"/>
          <w:b/>
        </w:rPr>
        <w:t>Input R</w:t>
      </w:r>
      <w:r w:rsidR="00761E7F" w:rsidRPr="004372E7">
        <w:rPr>
          <w:rFonts w:cs="Arial"/>
          <w:b/>
        </w:rPr>
        <w:t>atings</w:t>
      </w:r>
      <w:r w:rsidR="004E641D">
        <w:rPr>
          <w:rFonts w:cs="Arial"/>
        </w:rPr>
        <w:t xml:space="preserve"> </w:t>
      </w:r>
      <w:r w:rsidR="004E641D" w:rsidRPr="00236948">
        <w:rPr>
          <w:rFonts w:cs="Arial"/>
        </w:rPr>
        <w:t>at the middle left section of the navigation menu</w:t>
      </w:r>
      <w:r w:rsidR="00A3033E">
        <w:rPr>
          <w:rFonts w:cs="Arial"/>
        </w:rPr>
        <w:t xml:space="preserve"> (s</w:t>
      </w:r>
      <w:r w:rsidR="004E641D">
        <w:rPr>
          <w:rFonts w:cs="Arial"/>
        </w:rPr>
        <w:t>ee Figure 1)</w:t>
      </w:r>
      <w:r w:rsidR="004E641D" w:rsidRPr="00236948">
        <w:rPr>
          <w:rFonts w:cs="Arial"/>
        </w:rPr>
        <w:t>.</w:t>
      </w:r>
    </w:p>
    <w:p w14:paraId="6548994E" w14:textId="77777777" w:rsidR="004372E7" w:rsidRDefault="004372E7" w:rsidP="00E91568">
      <w:pPr>
        <w:rPr>
          <w:rFonts w:cs="Arial"/>
        </w:rPr>
      </w:pPr>
    </w:p>
    <w:p w14:paraId="40CCB540" w14:textId="506F9E0B" w:rsidR="00E91568" w:rsidRDefault="004372E7" w:rsidP="004E641D">
      <w:pPr>
        <w:jc w:val="center"/>
        <w:rPr>
          <w:rFonts w:cs="Arial"/>
          <w:i/>
        </w:rPr>
      </w:pPr>
      <w:r>
        <w:rPr>
          <w:noProof/>
        </w:rPr>
        <w:drawing>
          <wp:inline distT="0" distB="0" distL="0" distR="0" wp14:anchorId="650EE66F" wp14:editId="7B626CD1">
            <wp:extent cx="5811864" cy="3301462"/>
            <wp:effectExtent l="0" t="0" r="0" b="0"/>
            <wp:docPr id="1" name="Picture 1" descr="drdp online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32152" cy="3312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641D">
        <w:rPr>
          <w:rFonts w:cs="Arial"/>
          <w:i/>
        </w:rPr>
        <w:t>Fi</w:t>
      </w:r>
      <w:r w:rsidR="00171F43">
        <w:rPr>
          <w:rFonts w:cs="Arial"/>
          <w:i/>
        </w:rPr>
        <w:t>gure 1</w:t>
      </w:r>
      <w:r w:rsidR="004E641D" w:rsidRPr="00625558">
        <w:rPr>
          <w:rFonts w:cs="Arial"/>
          <w:i/>
        </w:rPr>
        <w:t>.</w:t>
      </w:r>
      <w:r w:rsidR="004E641D">
        <w:rPr>
          <w:rFonts w:cs="Arial"/>
          <w:i/>
        </w:rPr>
        <w:t xml:space="preserve"> Input Ratings</w:t>
      </w:r>
    </w:p>
    <w:p w14:paraId="0582D9B8" w14:textId="07E70D16" w:rsidR="001E5171" w:rsidRDefault="001E5171" w:rsidP="004E641D">
      <w:pPr>
        <w:jc w:val="center"/>
        <w:rPr>
          <w:rFonts w:cs="Arial"/>
          <w:i/>
        </w:rPr>
      </w:pPr>
    </w:p>
    <w:p w14:paraId="19E65261" w14:textId="33F30956" w:rsidR="00F7272F" w:rsidRDefault="00182A6C" w:rsidP="001E5171">
      <w:pPr>
        <w:rPr>
          <w:rFonts w:cs="Arial"/>
        </w:rPr>
      </w:pPr>
      <w:r>
        <w:rPr>
          <w:rFonts w:cs="Arial"/>
        </w:rPr>
        <w:t>A list of children in the class will be displayed. To the right of each child’s name</w:t>
      </w:r>
      <w:r w:rsidR="004372E7">
        <w:rPr>
          <w:rFonts w:cs="Arial"/>
        </w:rPr>
        <w:t>,</w:t>
      </w:r>
      <w:r>
        <w:rPr>
          <w:rFonts w:cs="Arial"/>
        </w:rPr>
        <w:t xml:space="preserve"> the domains will be listed with the number of measures assessed within each domain (see Figure 2). Select the domain listed for a child to begin inputti</w:t>
      </w:r>
      <w:bookmarkStart w:id="1" w:name="_GoBack"/>
      <w:bookmarkEnd w:id="1"/>
      <w:r>
        <w:rPr>
          <w:rFonts w:cs="Arial"/>
        </w:rPr>
        <w:t>ng ratings.</w:t>
      </w:r>
    </w:p>
    <w:p w14:paraId="122FFD0D" w14:textId="62945ED8" w:rsidR="00BC0E38" w:rsidRPr="001E5171" w:rsidRDefault="004372E7" w:rsidP="001E5171">
      <w:pPr>
        <w:rPr>
          <w:rFonts w:cs="Arial"/>
        </w:rPr>
      </w:pPr>
      <w:r>
        <w:rPr>
          <w:noProof/>
        </w:rPr>
        <w:lastRenderedPageBreak/>
        <w:drawing>
          <wp:inline distT="0" distB="0" distL="0" distR="0" wp14:anchorId="51214035" wp14:editId="15BBB49C">
            <wp:extent cx="5981955" cy="3466465"/>
            <wp:effectExtent l="0" t="0" r="0" b="635"/>
            <wp:docPr id="9" name="Picture 9" descr="drdp online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44988" cy="3502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0B991" w14:textId="2C83AED5" w:rsidR="004E641D" w:rsidRPr="004372E7" w:rsidRDefault="00171F43" w:rsidP="004E641D">
      <w:pPr>
        <w:jc w:val="center"/>
        <w:rPr>
          <w:rFonts w:cs="Arial"/>
          <w:i/>
        </w:rPr>
      </w:pPr>
      <w:r w:rsidRPr="004372E7">
        <w:rPr>
          <w:rFonts w:cs="Arial"/>
          <w:i/>
        </w:rPr>
        <w:t>Figure 2</w:t>
      </w:r>
      <w:r w:rsidR="00BC0E38" w:rsidRPr="004372E7">
        <w:rPr>
          <w:rFonts w:cs="Arial"/>
          <w:i/>
        </w:rPr>
        <w:t>. Input Ratings</w:t>
      </w:r>
    </w:p>
    <w:p w14:paraId="52893D59" w14:textId="105ED422" w:rsidR="00BC0E38" w:rsidRDefault="00BC0E38" w:rsidP="004E641D">
      <w:pPr>
        <w:jc w:val="center"/>
        <w:rPr>
          <w:rFonts w:cs="Arial"/>
          <w:i/>
          <w:sz w:val="28"/>
        </w:rPr>
      </w:pPr>
    </w:p>
    <w:p w14:paraId="1AA0B946" w14:textId="4666B4E2" w:rsidR="00200769" w:rsidRDefault="00182A6C" w:rsidP="00BC0E38">
      <w:pPr>
        <w:rPr>
          <w:rFonts w:cs="Arial"/>
        </w:rPr>
      </w:pPr>
      <w:r>
        <w:rPr>
          <w:rFonts w:cs="Arial"/>
        </w:rPr>
        <w:t>Ratings can then be entered on the next page for the domain select</w:t>
      </w:r>
      <w:r w:rsidRPr="00847533">
        <w:rPr>
          <w:rFonts w:cs="Arial"/>
        </w:rPr>
        <w:t xml:space="preserve">ed. You may move between domains by </w:t>
      </w:r>
      <w:r w:rsidR="004372E7">
        <w:rPr>
          <w:rFonts w:cs="Arial"/>
        </w:rPr>
        <w:t>selecting</w:t>
      </w:r>
      <w:r w:rsidRPr="00847533">
        <w:rPr>
          <w:rFonts w:cs="Arial"/>
        </w:rPr>
        <w:t xml:space="preserve"> the drop-down menu of domains below </w:t>
      </w:r>
      <w:r>
        <w:rPr>
          <w:rFonts w:cs="Arial"/>
        </w:rPr>
        <w:t>the teacher’s name (see Figure 3</w:t>
      </w:r>
      <w:r w:rsidRPr="00847533">
        <w:rPr>
          <w:rFonts w:cs="Arial"/>
        </w:rPr>
        <w:t>).  This drop-down menu provides the option of rating/viewing one domain at a time or viewing all domains at once.  For</w:t>
      </w:r>
      <w:r>
        <w:rPr>
          <w:rFonts w:cs="Arial"/>
        </w:rPr>
        <w:t xml:space="preserve"> each measure, select the developmental level by </w:t>
      </w:r>
      <w:r w:rsidR="004372E7">
        <w:rPr>
          <w:rFonts w:cs="Arial"/>
        </w:rPr>
        <w:t>selecting</w:t>
      </w:r>
      <w:r>
        <w:rPr>
          <w:rFonts w:cs="Arial"/>
        </w:rPr>
        <w:t xml:space="preserve"> the circle for that level. Once a level is chosen, if the child is emerging to the next level, emerging (EM) can also be marked by </w:t>
      </w:r>
      <w:r w:rsidR="004372E7">
        <w:rPr>
          <w:rFonts w:cs="Arial"/>
        </w:rPr>
        <w:t>selecting</w:t>
      </w:r>
      <w:r>
        <w:rPr>
          <w:rFonts w:cs="Arial"/>
        </w:rPr>
        <w:t xml:space="preserve"> the box to the right (see Figure 3). If a child has had excessive absences, unable to rate (UR) can be marked by </w:t>
      </w:r>
      <w:r w:rsidR="004372E7">
        <w:rPr>
          <w:rFonts w:cs="Arial"/>
        </w:rPr>
        <w:t>selecting</w:t>
      </w:r>
      <w:r>
        <w:rPr>
          <w:rFonts w:cs="Arial"/>
        </w:rPr>
        <w:t xml:space="preserve"> the box to the right (see Figure 3).</w:t>
      </w:r>
    </w:p>
    <w:p w14:paraId="20FCCC3C" w14:textId="2F07DBFF" w:rsidR="00BC0E38" w:rsidRDefault="004372E7" w:rsidP="00BC0E38">
      <w:pPr>
        <w:rPr>
          <w:rFonts w:cs="Arial"/>
        </w:rPr>
      </w:pPr>
      <w:r w:rsidRPr="004372E7">
        <w:rPr>
          <w:noProof/>
        </w:rPr>
        <w:lastRenderedPageBreak/>
        <w:t xml:space="preserve"> </w:t>
      </w:r>
      <w:r>
        <w:rPr>
          <w:noProof/>
        </w:rPr>
        <w:drawing>
          <wp:inline distT="0" distB="0" distL="0" distR="0" wp14:anchorId="464133C9" wp14:editId="42F426CB">
            <wp:extent cx="5943600" cy="3464560"/>
            <wp:effectExtent l="0" t="0" r="6985" b="0"/>
            <wp:docPr id="11" name="Picture 11" descr="drdp online screen s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66B1">
        <w:rPr>
          <w:rFonts w:cs="Arial"/>
        </w:rPr>
        <w:t xml:space="preserve"> </w:t>
      </w:r>
    </w:p>
    <w:p w14:paraId="09E01463" w14:textId="5D95E2E7" w:rsidR="00200769" w:rsidRDefault="00171F43" w:rsidP="00200769">
      <w:pPr>
        <w:jc w:val="center"/>
        <w:rPr>
          <w:rFonts w:cs="Arial"/>
          <w:i/>
        </w:rPr>
      </w:pPr>
      <w:r>
        <w:rPr>
          <w:rFonts w:cs="Arial"/>
          <w:i/>
        </w:rPr>
        <w:t>Figure 3</w:t>
      </w:r>
      <w:r w:rsidR="00200769">
        <w:rPr>
          <w:rFonts w:cs="Arial"/>
          <w:i/>
        </w:rPr>
        <w:t>. Enter DRDP Rating</w:t>
      </w:r>
    </w:p>
    <w:p w14:paraId="56C73777" w14:textId="77777777" w:rsidR="00171F43" w:rsidRDefault="00171F43" w:rsidP="00171F43">
      <w:pPr>
        <w:rPr>
          <w:rFonts w:cs="Arial"/>
          <w:b/>
          <w:i/>
          <w:sz w:val="28"/>
        </w:rPr>
      </w:pPr>
    </w:p>
    <w:p w14:paraId="60135FD9" w14:textId="1082AB50" w:rsidR="004372E7" w:rsidRDefault="0093024F" w:rsidP="004372E7">
      <w:pPr>
        <w:rPr>
          <w:rFonts w:cs="Arial"/>
          <w:b/>
          <w:i/>
          <w:sz w:val="28"/>
        </w:rPr>
      </w:pPr>
      <w:r w:rsidRPr="00171F43">
        <w:rPr>
          <w:rFonts w:cs="Arial"/>
          <w:b/>
          <w:i/>
          <w:sz w:val="28"/>
        </w:rPr>
        <w:t xml:space="preserve">Helpful Resources </w:t>
      </w:r>
      <w:r w:rsidR="00477576" w:rsidRPr="00171F43">
        <w:rPr>
          <w:rFonts w:cs="Arial"/>
          <w:b/>
          <w:i/>
          <w:sz w:val="28"/>
        </w:rPr>
        <w:t xml:space="preserve">for </w:t>
      </w:r>
      <w:proofErr w:type="spellStart"/>
      <w:r w:rsidRPr="00171F43">
        <w:rPr>
          <w:rFonts w:cs="Arial"/>
          <w:b/>
          <w:i/>
          <w:sz w:val="28"/>
        </w:rPr>
        <w:t>DRDPtech</w:t>
      </w:r>
      <w:proofErr w:type="spellEnd"/>
    </w:p>
    <w:p w14:paraId="7FF2E749" w14:textId="77777777" w:rsidR="004372E7" w:rsidRPr="00625558" w:rsidRDefault="004372E7" w:rsidP="004372E7">
      <w:pPr>
        <w:rPr>
          <w:rFonts w:cs="Arial"/>
          <w:b/>
        </w:rPr>
      </w:pPr>
    </w:p>
    <w:p w14:paraId="2267E984" w14:textId="60B62D41" w:rsidR="0093024F" w:rsidRPr="00625558" w:rsidRDefault="004372E7" w:rsidP="004372E7">
      <w:pPr>
        <w:rPr>
          <w:rFonts w:cs="Arial"/>
        </w:rPr>
      </w:pPr>
      <w:r w:rsidRPr="00625558">
        <w:rPr>
          <w:rFonts w:cs="Arial"/>
        </w:rPr>
        <w:t>To access complete in</w:t>
      </w:r>
      <w:r>
        <w:rPr>
          <w:rFonts w:cs="Arial"/>
        </w:rPr>
        <w:t>formation on DRDP Online</w:t>
      </w:r>
      <w:r w:rsidRPr="00625558">
        <w:rPr>
          <w:rFonts w:cs="Arial"/>
        </w:rPr>
        <w:t xml:space="preserve"> and instructions for all users, visit the </w:t>
      </w:r>
      <w:r w:rsidRPr="00723B82">
        <w:rPr>
          <w:rStyle w:val="Hyperlink"/>
          <w:rFonts w:cs="Arial"/>
        </w:rPr>
        <w:t>DRDP Online</w:t>
      </w:r>
      <w:r w:rsidRPr="00625558">
        <w:rPr>
          <w:rFonts w:cs="Arial"/>
        </w:rPr>
        <w:t xml:space="preserve"> </w:t>
      </w:r>
      <w:r>
        <w:rPr>
          <w:rFonts w:cs="Arial"/>
        </w:rPr>
        <w:t xml:space="preserve">section </w:t>
      </w:r>
      <w:r w:rsidRPr="00625558">
        <w:rPr>
          <w:rFonts w:cs="Arial"/>
        </w:rPr>
        <w:t xml:space="preserve">on the Desired Results website </w:t>
      </w:r>
      <w:hyperlink r:id="rId11" w:history="1">
        <w:r w:rsidRPr="00625558">
          <w:rPr>
            <w:rStyle w:val="Hyperlink"/>
            <w:rFonts w:cs="Arial"/>
          </w:rPr>
          <w:t>http://www.desiredresults.us</w:t>
        </w:r>
      </w:hyperlink>
      <w:r>
        <w:rPr>
          <w:rFonts w:cs="Arial"/>
        </w:rPr>
        <w:t xml:space="preserve">. Register for DRDP Online webinars on the </w:t>
      </w:r>
      <w:hyperlink r:id="rId12" w:history="1">
        <w:r w:rsidRPr="00723B82">
          <w:rPr>
            <w:rStyle w:val="Hyperlink"/>
            <w:rFonts w:cs="Arial"/>
          </w:rPr>
          <w:t>Training</w:t>
        </w:r>
      </w:hyperlink>
      <w:r>
        <w:rPr>
          <w:rFonts w:cs="Arial"/>
        </w:rPr>
        <w:t xml:space="preserve"> section of the Desired Results website.</w:t>
      </w:r>
      <w:r w:rsidRPr="00625558">
        <w:rPr>
          <w:rFonts w:cs="Arial"/>
        </w:rPr>
        <w:t xml:space="preserve"> </w:t>
      </w:r>
    </w:p>
    <w:p w14:paraId="077628AD" w14:textId="77777777" w:rsidR="0093024F" w:rsidRPr="00625558" w:rsidRDefault="0093024F" w:rsidP="00C37695">
      <w:pPr>
        <w:ind w:left="360"/>
        <w:rPr>
          <w:rFonts w:cs="Arial"/>
        </w:rPr>
      </w:pPr>
    </w:p>
    <w:sectPr w:rsidR="0093024F" w:rsidRPr="00625558" w:rsidSect="00F7272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AAEC7" w14:textId="77777777" w:rsidR="00A358EB" w:rsidRDefault="00A358EB" w:rsidP="00625558">
      <w:r>
        <w:separator/>
      </w:r>
    </w:p>
  </w:endnote>
  <w:endnote w:type="continuationSeparator" w:id="0">
    <w:p w14:paraId="50222C5F" w14:textId="77777777" w:rsidR="00A358EB" w:rsidRDefault="00A358EB" w:rsidP="00625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0820115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6F4F2CD4" w14:textId="75C8BDC7" w:rsidR="00625558" w:rsidRPr="00625558" w:rsidRDefault="00EE1FC3" w:rsidP="004372E7">
        <w:pPr>
          <w:pStyle w:val="Footer"/>
          <w:ind w:firstLine="2160"/>
          <w:jc w:val="center"/>
          <w:rPr>
            <w:sz w:val="22"/>
          </w:rPr>
        </w:pPr>
        <w:r>
          <w:rPr>
            <w:sz w:val="22"/>
          </w:rPr>
          <w:t>©2018</w:t>
        </w:r>
        <w:r w:rsidR="00625558" w:rsidRPr="00625558">
          <w:rPr>
            <w:sz w:val="22"/>
          </w:rPr>
          <w:t xml:space="preserve"> California Department of Education. All rights reserved. </w:t>
        </w:r>
        <w:r w:rsidR="004372E7">
          <w:rPr>
            <w:sz w:val="22"/>
          </w:rPr>
          <w:tab/>
        </w:r>
        <w:r w:rsidR="00625558" w:rsidRPr="00625558">
          <w:rPr>
            <w:sz w:val="22"/>
          </w:rPr>
          <w:fldChar w:fldCharType="begin"/>
        </w:r>
        <w:r w:rsidR="00625558" w:rsidRPr="00625558">
          <w:rPr>
            <w:sz w:val="22"/>
          </w:rPr>
          <w:instrText xml:space="preserve"> PAGE   \* MERGEFORMAT </w:instrText>
        </w:r>
        <w:r w:rsidR="00625558" w:rsidRPr="00625558">
          <w:rPr>
            <w:sz w:val="22"/>
          </w:rPr>
          <w:fldChar w:fldCharType="separate"/>
        </w:r>
        <w:r w:rsidR="00625558">
          <w:rPr>
            <w:noProof/>
            <w:sz w:val="22"/>
          </w:rPr>
          <w:t>4</w:t>
        </w:r>
        <w:r w:rsidR="00625558" w:rsidRPr="00625558">
          <w:rPr>
            <w:noProof/>
            <w:sz w:val="22"/>
          </w:rPr>
          <w:fldChar w:fldCharType="end"/>
        </w:r>
      </w:p>
    </w:sdtContent>
  </w:sdt>
  <w:p w14:paraId="1FFBAB9B" w14:textId="77777777" w:rsidR="00625558" w:rsidRDefault="00625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6D7BB" w14:textId="77777777" w:rsidR="00A358EB" w:rsidRDefault="00A358EB" w:rsidP="00625558">
      <w:r>
        <w:separator/>
      </w:r>
    </w:p>
  </w:footnote>
  <w:footnote w:type="continuationSeparator" w:id="0">
    <w:p w14:paraId="50EF38AC" w14:textId="77777777" w:rsidR="00A358EB" w:rsidRDefault="00A358EB" w:rsidP="00625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8E80C" w14:textId="77777777" w:rsidR="004372E7" w:rsidRDefault="004372E7" w:rsidP="004372E7">
    <w:pPr>
      <w:pStyle w:val="Title"/>
    </w:pPr>
  </w:p>
  <w:p w14:paraId="021E20A1" w14:textId="58D66D38" w:rsidR="004372E7" w:rsidRPr="004372E7" w:rsidRDefault="004372E7" w:rsidP="004372E7">
    <w:pPr>
      <w:pStyle w:val="Title"/>
    </w:pPr>
    <w:r w:rsidRPr="004372E7">
      <w:t>How to Enter Ratings Tip Sheet</w:t>
    </w:r>
  </w:p>
  <w:p w14:paraId="70A10CEB" w14:textId="77777777" w:rsidR="004372E7" w:rsidRDefault="004372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E040E"/>
    <w:multiLevelType w:val="hybridMultilevel"/>
    <w:tmpl w:val="2820E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C0409"/>
    <w:multiLevelType w:val="hybridMultilevel"/>
    <w:tmpl w:val="8976E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B0A02"/>
    <w:multiLevelType w:val="hybridMultilevel"/>
    <w:tmpl w:val="5052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9185D"/>
    <w:multiLevelType w:val="hybridMultilevel"/>
    <w:tmpl w:val="DD26A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76F3D"/>
    <w:multiLevelType w:val="hybridMultilevel"/>
    <w:tmpl w:val="9140C7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BA21C8"/>
    <w:multiLevelType w:val="hybridMultilevel"/>
    <w:tmpl w:val="C5B06F10"/>
    <w:lvl w:ilvl="0" w:tplc="4BE85B86">
      <w:start w:val="1"/>
      <w:numFmt w:val="upperRoman"/>
      <w:lvlText w:val="%1."/>
      <w:lvlJc w:val="right"/>
      <w:pPr>
        <w:ind w:left="720" w:hanging="360"/>
      </w:pPr>
      <w:rPr>
        <w:b/>
        <w:i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F07DC9"/>
    <w:multiLevelType w:val="hybridMultilevel"/>
    <w:tmpl w:val="968A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4270A"/>
    <w:multiLevelType w:val="hybridMultilevel"/>
    <w:tmpl w:val="ECC620EA"/>
    <w:lvl w:ilvl="0" w:tplc="1660DFE0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476"/>
    <w:rsid w:val="000C074B"/>
    <w:rsid w:val="000C1C8D"/>
    <w:rsid w:val="000F320B"/>
    <w:rsid w:val="001348B4"/>
    <w:rsid w:val="00137408"/>
    <w:rsid w:val="00141AF8"/>
    <w:rsid w:val="00157D7A"/>
    <w:rsid w:val="00171F43"/>
    <w:rsid w:val="00182A6C"/>
    <w:rsid w:val="001A2C5F"/>
    <w:rsid w:val="001D08B3"/>
    <w:rsid w:val="001D7095"/>
    <w:rsid w:val="001E5171"/>
    <w:rsid w:val="001E671A"/>
    <w:rsid w:val="00200769"/>
    <w:rsid w:val="002361D3"/>
    <w:rsid w:val="00236948"/>
    <w:rsid w:val="0025038A"/>
    <w:rsid w:val="0025655C"/>
    <w:rsid w:val="002B2D70"/>
    <w:rsid w:val="002C3582"/>
    <w:rsid w:val="002D0D0C"/>
    <w:rsid w:val="0032450D"/>
    <w:rsid w:val="00326170"/>
    <w:rsid w:val="00382873"/>
    <w:rsid w:val="003859AA"/>
    <w:rsid w:val="003B193D"/>
    <w:rsid w:val="00426005"/>
    <w:rsid w:val="004372E7"/>
    <w:rsid w:val="00477576"/>
    <w:rsid w:val="004E641D"/>
    <w:rsid w:val="005240F9"/>
    <w:rsid w:val="0054738F"/>
    <w:rsid w:val="005B6940"/>
    <w:rsid w:val="005B7A96"/>
    <w:rsid w:val="005F71B8"/>
    <w:rsid w:val="006035D6"/>
    <w:rsid w:val="00625558"/>
    <w:rsid w:val="00632846"/>
    <w:rsid w:val="00666992"/>
    <w:rsid w:val="006B160B"/>
    <w:rsid w:val="006E38CD"/>
    <w:rsid w:val="006F23E6"/>
    <w:rsid w:val="006F5C7B"/>
    <w:rsid w:val="0075136C"/>
    <w:rsid w:val="00761E7F"/>
    <w:rsid w:val="00777692"/>
    <w:rsid w:val="00782787"/>
    <w:rsid w:val="007A34E9"/>
    <w:rsid w:val="007B4327"/>
    <w:rsid w:val="00855F90"/>
    <w:rsid w:val="008702E2"/>
    <w:rsid w:val="00904034"/>
    <w:rsid w:val="00922DF9"/>
    <w:rsid w:val="0093024F"/>
    <w:rsid w:val="00962043"/>
    <w:rsid w:val="00985476"/>
    <w:rsid w:val="009A5C62"/>
    <w:rsid w:val="009E4808"/>
    <w:rsid w:val="00A3033E"/>
    <w:rsid w:val="00A32BE0"/>
    <w:rsid w:val="00A32D2F"/>
    <w:rsid w:val="00A358EB"/>
    <w:rsid w:val="00A4175F"/>
    <w:rsid w:val="00AD6574"/>
    <w:rsid w:val="00B00965"/>
    <w:rsid w:val="00B07DAB"/>
    <w:rsid w:val="00B15DE6"/>
    <w:rsid w:val="00B2649B"/>
    <w:rsid w:val="00B30A2F"/>
    <w:rsid w:val="00BA4DEB"/>
    <w:rsid w:val="00BC0E38"/>
    <w:rsid w:val="00C37695"/>
    <w:rsid w:val="00C408C8"/>
    <w:rsid w:val="00C537EC"/>
    <w:rsid w:val="00C605A5"/>
    <w:rsid w:val="00CA4F8C"/>
    <w:rsid w:val="00CD6CD4"/>
    <w:rsid w:val="00D81D97"/>
    <w:rsid w:val="00DB3980"/>
    <w:rsid w:val="00DC2374"/>
    <w:rsid w:val="00DF2D3B"/>
    <w:rsid w:val="00DF4797"/>
    <w:rsid w:val="00E54E56"/>
    <w:rsid w:val="00E566B1"/>
    <w:rsid w:val="00E91568"/>
    <w:rsid w:val="00EB0A65"/>
    <w:rsid w:val="00EE1FC3"/>
    <w:rsid w:val="00EF57E2"/>
    <w:rsid w:val="00EF7C8D"/>
    <w:rsid w:val="00F34577"/>
    <w:rsid w:val="00F655AD"/>
    <w:rsid w:val="00F7272F"/>
    <w:rsid w:val="00F85CA8"/>
    <w:rsid w:val="00FB672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C806F"/>
  <w15:docId w15:val="{2B4EDD37-FDDF-7648-8B5B-FF2C4AEB2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4372E7"/>
    <w:pPr>
      <w:numPr>
        <w:numId w:val="8"/>
      </w:numPr>
      <w:outlineLvl w:val="0"/>
    </w:pPr>
    <w:rPr>
      <w:rFonts w:cs="Arial"/>
      <w:b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757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54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7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D0D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47757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372E7"/>
    <w:rPr>
      <w:rFonts w:cs="Arial"/>
      <w:b/>
      <w:sz w:val="28"/>
    </w:rPr>
  </w:style>
  <w:style w:type="paragraph" w:styleId="Header">
    <w:name w:val="header"/>
    <w:basedOn w:val="Normal"/>
    <w:link w:val="HeaderChar"/>
    <w:uiPriority w:val="99"/>
    <w:unhideWhenUsed/>
    <w:rsid w:val="00625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558"/>
  </w:style>
  <w:style w:type="paragraph" w:styleId="Footer">
    <w:name w:val="footer"/>
    <w:basedOn w:val="Normal"/>
    <w:link w:val="FooterChar"/>
    <w:uiPriority w:val="99"/>
    <w:unhideWhenUsed/>
    <w:rsid w:val="00625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558"/>
  </w:style>
  <w:style w:type="character" w:styleId="UnresolvedMention">
    <w:name w:val="Unresolved Mention"/>
    <w:basedOn w:val="DefaultParagraphFont"/>
    <w:uiPriority w:val="99"/>
    <w:semiHidden/>
    <w:unhideWhenUsed/>
    <w:rsid w:val="0077769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777692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372E7"/>
    <w:pPr>
      <w:jc w:val="center"/>
    </w:pPr>
    <w:rPr>
      <w:rFonts w:cs="Arial"/>
      <w:b/>
      <w:i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4372E7"/>
    <w:rPr>
      <w:rFonts w:cs="Arial"/>
      <w:b/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siredresults.us/webina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siredresults.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7CB3ACE-90CB-4E1E-B152-E280DB3E6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WestEd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Conde</dc:creator>
  <cp:keywords/>
  <dc:description/>
  <cp:lastModifiedBy>Sarah Swan Therriault</cp:lastModifiedBy>
  <cp:revision>2</cp:revision>
  <dcterms:created xsi:type="dcterms:W3CDTF">2018-09-05T20:17:00Z</dcterms:created>
  <dcterms:modified xsi:type="dcterms:W3CDTF">2018-09-05T20:17:00Z</dcterms:modified>
</cp:coreProperties>
</file>