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880"/>
        <w:gridCol w:w="1188"/>
        <w:gridCol w:w="900"/>
        <w:gridCol w:w="810"/>
        <w:gridCol w:w="810"/>
        <w:gridCol w:w="1260"/>
        <w:gridCol w:w="1079"/>
        <w:gridCol w:w="1261"/>
      </w:tblGrid>
      <w:tr w:rsidR="00773437" w:rsidTr="000D30E8">
        <w:trPr>
          <w:trHeight w:val="620"/>
          <w:tblHeader/>
        </w:trPr>
        <w:tc>
          <w:tcPr>
            <w:tcW w:w="10188" w:type="dxa"/>
            <w:gridSpan w:val="8"/>
            <w:shd w:val="clear" w:color="auto" w:fill="D9D9D9"/>
            <w:vAlign w:val="center"/>
          </w:tcPr>
          <w:p w:rsidR="00773437" w:rsidRDefault="00773437" w:rsidP="00773437">
            <w:pPr>
              <w:pStyle w:val="Heading3"/>
              <w:outlineLvl w:val="2"/>
              <w:rPr>
                <w:sz w:val="24"/>
                <w:lang w:bidi="ar-SA"/>
              </w:rPr>
            </w:pPr>
            <w:r>
              <w:rPr>
                <w:sz w:val="24"/>
                <w:lang w:bidi="ar-SA"/>
              </w:rPr>
              <w:t>DRDP (2015) Infant/Toddler Documentation Record Sheet</w:t>
            </w:r>
          </w:p>
        </w:tc>
      </w:tr>
      <w:tr w:rsidR="0077343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pStyle w:val="Heading6"/>
              <w:jc w:val="left"/>
              <w:outlineLvl w:val="5"/>
              <w:rPr>
                <w:lang w:bidi="ar-SA"/>
              </w:rPr>
            </w:pPr>
            <w:r>
              <w:rPr>
                <w:lang w:bidi="ar-SA"/>
              </w:rPr>
              <w:t>Measures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Anecdotal Notes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Photos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Audio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Video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Frequency</w:t>
            </w:r>
          </w:p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Count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Work Samples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Checklists</w:t>
            </w:r>
          </w:p>
        </w:tc>
      </w:tr>
      <w:tr w:rsidR="00773437" w:rsidTr="00F52E09">
        <w:tc>
          <w:tcPr>
            <w:tcW w:w="2880" w:type="dxa"/>
            <w:shd w:val="clear" w:color="auto" w:fill="E0E0E0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  <w:r>
              <w:rPr>
                <w:b/>
                <w:sz w:val="20"/>
                <w:lang w:bidi="ar-SA"/>
              </w:rPr>
              <w:t>Approaches to Learning – Self-Regulation (ATL-REG)</w:t>
            </w:r>
          </w:p>
        </w:tc>
        <w:tc>
          <w:tcPr>
            <w:tcW w:w="1188" w:type="dxa"/>
            <w:shd w:val="clear" w:color="auto" w:fill="E0E0E0"/>
            <w:vAlign w:val="center"/>
          </w:tcPr>
          <w:p w:rsidR="00773437" w:rsidRDefault="00773437">
            <w:pPr>
              <w:rPr>
                <w:color w:val="0000FF"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773437" w:rsidRDefault="00773437">
            <w:pPr>
              <w:rPr>
                <w:color w:val="0000FF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773437" w:rsidP="00350F68">
            <w:pPr>
              <w:widowControl w:val="0"/>
              <w:numPr>
                <w:ilvl w:val="0"/>
                <w:numId w:val="43"/>
              </w:numPr>
              <w:tabs>
                <w:tab w:val="left" w:pos="-90"/>
                <w:tab w:val="left" w:pos="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Attention Maintenance</w:t>
            </w:r>
          </w:p>
          <w:p w:rsidR="00773437" w:rsidRDefault="00773437" w:rsidP="00350F68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color w:val="0000FF"/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A0734">
        <w:trPr>
          <w:trHeight w:val="467"/>
        </w:trPr>
        <w:tc>
          <w:tcPr>
            <w:tcW w:w="2880" w:type="dxa"/>
          </w:tcPr>
          <w:p w:rsidR="00773437" w:rsidRPr="000A0734" w:rsidRDefault="00773437" w:rsidP="00350F68">
            <w:pPr>
              <w:numPr>
                <w:ilvl w:val="0"/>
                <w:numId w:val="43"/>
              </w:numPr>
              <w:tabs>
                <w:tab w:val="left" w:pos="0"/>
                <w:tab w:val="left" w:pos="90"/>
              </w:tabs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Self-Comforting</w:t>
            </w:r>
          </w:p>
        </w:tc>
        <w:tc>
          <w:tcPr>
            <w:tcW w:w="1188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0A0734" w:rsidTr="000A0734">
        <w:trPr>
          <w:trHeight w:val="432"/>
        </w:trPr>
        <w:tc>
          <w:tcPr>
            <w:tcW w:w="2880" w:type="dxa"/>
          </w:tcPr>
          <w:p w:rsidR="000A0734" w:rsidRDefault="000A0734" w:rsidP="00350F68">
            <w:pPr>
              <w:numPr>
                <w:ilvl w:val="0"/>
                <w:numId w:val="43"/>
              </w:numPr>
              <w:tabs>
                <w:tab w:val="left" w:pos="0"/>
                <w:tab w:val="left" w:pos="90"/>
              </w:tabs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Imitation</w:t>
            </w:r>
          </w:p>
        </w:tc>
        <w:tc>
          <w:tcPr>
            <w:tcW w:w="1188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</w:tcPr>
          <w:p w:rsidR="000A0734" w:rsidRDefault="000A0734" w:rsidP="000A0734">
            <w:pPr>
              <w:rPr>
                <w:sz w:val="20"/>
                <w:lang w:bidi="ar-SA"/>
              </w:rPr>
            </w:pPr>
          </w:p>
        </w:tc>
      </w:tr>
      <w:tr w:rsidR="00773437" w:rsidTr="00F52E09">
        <w:trPr>
          <w:trHeight w:val="432"/>
        </w:trPr>
        <w:tc>
          <w:tcPr>
            <w:tcW w:w="2880" w:type="dxa"/>
            <w:vAlign w:val="center"/>
          </w:tcPr>
          <w:p w:rsidR="00773437" w:rsidRDefault="00773437" w:rsidP="00350F68">
            <w:pPr>
              <w:numPr>
                <w:ilvl w:val="0"/>
                <w:numId w:val="43"/>
              </w:numPr>
              <w:tabs>
                <w:tab w:val="left" w:pos="0"/>
                <w:tab w:val="left" w:pos="90"/>
              </w:tabs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Curiosity and Initiative in Learning</w:t>
            </w:r>
          </w:p>
          <w:p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73437" w:rsidRDefault="00773437" w:rsidP="00350F68">
            <w:pPr>
              <w:widowControl w:val="0"/>
              <w:numPr>
                <w:ilvl w:val="0"/>
                <w:numId w:val="43"/>
              </w:numPr>
              <w:tabs>
                <w:tab w:val="left" w:pos="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Self-Control of Feelings and Behavior</w:t>
            </w:r>
          </w:p>
          <w:p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shd w:val="clear" w:color="auto" w:fill="CCCCCC"/>
            <w:vAlign w:val="center"/>
          </w:tcPr>
          <w:p w:rsidR="00773437" w:rsidRPr="00777BC6" w:rsidRDefault="00773437" w:rsidP="00773437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/>
                <w:bCs/>
                <w:sz w:val="20"/>
                <w:lang w:bidi="ar-SA"/>
              </w:rPr>
              <w:t>S</w:t>
            </w:r>
            <w:r w:rsidRPr="00777BC6">
              <w:rPr>
                <w:rFonts w:ascii="Arial-BoldMT" w:hAnsi="Arial-BoldMT"/>
                <w:b/>
                <w:bCs/>
                <w:sz w:val="20"/>
                <w:lang w:bidi="ar-SA"/>
              </w:rPr>
              <w:t>ocial and Emotional Development (SED)</w:t>
            </w:r>
          </w:p>
          <w:p w:rsidR="00773437" w:rsidRDefault="00773437">
            <w:pPr>
              <w:tabs>
                <w:tab w:val="left" w:pos="0"/>
                <w:tab w:val="left" w:pos="90"/>
              </w:tabs>
              <w:ind w:left="180" w:hanging="270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773437" w:rsidRDefault="00773437">
            <w:pPr>
              <w:rPr>
                <w:rFonts w:ascii="Times New Roman" w:hAnsi="Times New Roman"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  <w:p w:rsidR="00773437" w:rsidRDefault="00773437">
            <w:pPr>
              <w:rPr>
                <w:color w:val="0000FF"/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Pr="00777BC6" w:rsidRDefault="00773437" w:rsidP="00350F68">
            <w:pPr>
              <w:widowControl w:val="0"/>
              <w:tabs>
                <w:tab w:val="left" w:pos="-27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1. Identity of Self in Relation to Others</w:t>
            </w: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773437" w:rsidP="00350F68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2. Social and Emotional Understanding</w:t>
            </w:r>
          </w:p>
          <w:p w:rsidR="00773437" w:rsidRDefault="00773437" w:rsidP="00350F68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773437" w:rsidP="00350F68">
            <w:pPr>
              <w:widowControl w:val="0"/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3. Relationships and Social Interactions with Familiar Adults</w:t>
            </w:r>
          </w:p>
          <w:p w:rsidR="00773437" w:rsidRDefault="00773437" w:rsidP="00350F68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773437" w:rsidP="00350F68">
            <w:pPr>
              <w:widowControl w:val="0"/>
              <w:tabs>
                <w:tab w:val="left" w:pos="-135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4</w:t>
            </w:r>
            <w:r w:rsidR="00350F68">
              <w:rPr>
                <w:rFonts w:ascii="Arial-BoldMT" w:hAnsi="Arial-BoldMT"/>
                <w:bCs/>
                <w:sz w:val="20"/>
                <w:lang w:bidi="ar-SA"/>
              </w:rPr>
              <w:t>.</w:t>
            </w:r>
            <w:r>
              <w:rPr>
                <w:rFonts w:ascii="Arial-BoldMT" w:hAnsi="Arial-BoldMT"/>
                <w:bCs/>
                <w:sz w:val="20"/>
                <w:lang w:bidi="ar-SA"/>
              </w:rPr>
              <w:t xml:space="preserve"> Relationships and Social Interactions with Peers</w:t>
            </w:r>
          </w:p>
          <w:p w:rsidR="00773437" w:rsidRDefault="00773437" w:rsidP="00350F68">
            <w:pPr>
              <w:tabs>
                <w:tab w:val="left" w:pos="0"/>
                <w:tab w:val="left" w:pos="90"/>
              </w:tabs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73437" w:rsidRDefault="00773437" w:rsidP="00350F68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5. Symbolic and Sociodramatic Play</w:t>
            </w:r>
          </w:p>
          <w:p w:rsidR="00773437" w:rsidRDefault="00773437" w:rsidP="00350F68">
            <w:pPr>
              <w:widowControl w:val="0"/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ind w:left="252" w:hanging="252"/>
              <w:rPr>
                <w:rFonts w:ascii="Arial-BoldMT" w:hAnsi="Arial-BoldMT"/>
                <w:bCs/>
                <w:sz w:val="20"/>
                <w:lang w:bidi="ar-SA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shd w:val="clear" w:color="auto" w:fill="E0E0E0"/>
            <w:vAlign w:val="center"/>
          </w:tcPr>
          <w:p w:rsidR="00773437" w:rsidRPr="00777BC6" w:rsidRDefault="00773437" w:rsidP="00773437">
            <w:pPr>
              <w:widowControl w:val="0"/>
              <w:autoSpaceDE w:val="0"/>
              <w:autoSpaceDN w:val="0"/>
              <w:adjustRightInd w:val="0"/>
              <w:ind w:left="-90"/>
              <w:rPr>
                <w:b/>
                <w:bCs/>
                <w:sz w:val="20"/>
                <w:lang w:bidi="ar-SA"/>
              </w:rPr>
            </w:pPr>
            <w:r w:rsidRPr="00777BC6">
              <w:rPr>
                <w:rFonts w:ascii="Arial-BoldMT" w:hAnsi="Arial-BoldMT"/>
                <w:b/>
                <w:bCs/>
                <w:sz w:val="20"/>
                <w:lang w:bidi="ar-SA"/>
              </w:rPr>
              <w:t>Language and Literacy Development (LLD)</w:t>
            </w:r>
          </w:p>
        </w:tc>
        <w:tc>
          <w:tcPr>
            <w:tcW w:w="1188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350F68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 xml:space="preserve">1. Understanding of </w:t>
            </w:r>
            <w:r w:rsidR="00773437">
              <w:rPr>
                <w:rFonts w:ascii="Arial-BoldMT" w:hAnsi="Arial-BoldMT"/>
                <w:bCs/>
                <w:sz w:val="20"/>
                <w:lang w:bidi="ar-SA"/>
              </w:rPr>
              <w:t>Language (Receptive)</w:t>
            </w: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73437" w:rsidRDefault="00773437" w:rsidP="00350F68">
            <w:pPr>
              <w:tabs>
                <w:tab w:val="left" w:pos="0"/>
                <w:tab w:val="left" w:pos="252"/>
              </w:tabs>
              <w:ind w:left="252" w:hanging="270"/>
              <w:rPr>
                <w:rFonts w:ascii="Arial-BoldMT" w:hAnsi="Arial-BoldMT"/>
                <w:bCs/>
                <w:sz w:val="20"/>
                <w:lang w:bidi="ar-SA"/>
              </w:rPr>
            </w:pPr>
            <w:r>
              <w:rPr>
                <w:rFonts w:ascii="Arial-BoldMT" w:hAnsi="Arial-BoldMT"/>
                <w:bCs/>
                <w:sz w:val="20"/>
                <w:lang w:bidi="ar-SA"/>
              </w:rPr>
              <w:t>2. Responsiveness to Language</w:t>
            </w:r>
          </w:p>
          <w:p w:rsidR="00773437" w:rsidRDefault="00773437" w:rsidP="00350F68">
            <w:pPr>
              <w:tabs>
                <w:tab w:val="left" w:pos="0"/>
                <w:tab w:val="left" w:pos="252"/>
              </w:tabs>
              <w:ind w:left="252" w:hanging="270"/>
              <w:rPr>
                <w:rFonts w:ascii="Arial-BoldMT" w:hAnsi="Arial-BoldMT"/>
                <w:bCs/>
                <w:sz w:val="20"/>
                <w:lang w:bidi="ar-SA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shd w:val="clear" w:color="auto" w:fill="auto"/>
            <w:vAlign w:val="center"/>
          </w:tcPr>
          <w:p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3. Communication and Use of Language (Expressive)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773437" w:rsidRDefault="00773437">
            <w:pPr>
              <w:rPr>
                <w:b/>
                <w:sz w:val="20"/>
                <w:lang w:bidi="ar-SA"/>
              </w:rPr>
            </w:pPr>
          </w:p>
        </w:tc>
      </w:tr>
      <w:tr w:rsidR="00773437" w:rsidTr="00F52E09">
        <w:tc>
          <w:tcPr>
            <w:tcW w:w="2880" w:type="dxa"/>
            <w:vAlign w:val="center"/>
          </w:tcPr>
          <w:p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4. Reciprocal Communication and Conversation</w:t>
            </w:r>
          </w:p>
        </w:tc>
        <w:tc>
          <w:tcPr>
            <w:tcW w:w="1188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F52E09">
        <w:trPr>
          <w:trHeight w:val="386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773437" w:rsidRDefault="00773437" w:rsidP="00350F68">
            <w:pPr>
              <w:tabs>
                <w:tab w:val="left" w:pos="252"/>
              </w:tabs>
              <w:ind w:left="252" w:hanging="270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5. Interest in Literacy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</w:tbl>
    <w:p w:rsidR="00773437" w:rsidRDefault="00773437">
      <w:r>
        <w:br w:type="page"/>
      </w:r>
    </w:p>
    <w:tbl>
      <w:tblPr>
        <w:tblW w:w="101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88"/>
        <w:gridCol w:w="1080"/>
        <w:gridCol w:w="900"/>
        <w:gridCol w:w="810"/>
        <w:gridCol w:w="810"/>
        <w:gridCol w:w="1260"/>
        <w:gridCol w:w="1079"/>
        <w:gridCol w:w="1261"/>
      </w:tblGrid>
      <w:tr w:rsidR="000D30E8" w:rsidTr="000D30E8">
        <w:trPr>
          <w:trHeight w:val="620"/>
          <w:tblHeader/>
        </w:trPr>
        <w:tc>
          <w:tcPr>
            <w:tcW w:w="10188" w:type="dxa"/>
            <w:gridSpan w:val="8"/>
            <w:shd w:val="clear" w:color="auto" w:fill="D9D9D9"/>
            <w:vAlign w:val="center"/>
          </w:tcPr>
          <w:p w:rsidR="000D30E8" w:rsidRDefault="000D30E8" w:rsidP="00F0098E">
            <w:pPr>
              <w:pStyle w:val="Heading3"/>
              <w:outlineLvl w:val="2"/>
              <w:rPr>
                <w:sz w:val="24"/>
                <w:lang w:bidi="ar-SA"/>
              </w:rPr>
            </w:pPr>
            <w:r>
              <w:rPr>
                <w:sz w:val="24"/>
                <w:lang w:bidi="ar-SA"/>
              </w:rPr>
              <w:t>DRDP (2015) Infant/Toddler Documentation Record Sheet</w:t>
            </w:r>
          </w:p>
        </w:tc>
      </w:tr>
      <w:tr w:rsidR="00773437" w:rsidTr="000D30E8">
        <w:trPr>
          <w:trHeight w:val="620"/>
        </w:trPr>
        <w:tc>
          <w:tcPr>
            <w:tcW w:w="2988" w:type="dxa"/>
            <w:shd w:val="clear" w:color="auto" w:fill="E0E0E0"/>
            <w:vAlign w:val="center"/>
          </w:tcPr>
          <w:p w:rsidR="00773437" w:rsidRPr="006D4ABD" w:rsidRDefault="00773437" w:rsidP="00773437">
            <w:pPr>
              <w:rPr>
                <w:rFonts w:ascii="Arial Bold" w:hAnsi="Arial Bold"/>
                <w:b/>
                <w:bCs/>
                <w:sz w:val="20"/>
                <w:lang w:bidi="ar-SA"/>
              </w:rPr>
            </w:pPr>
            <w:r w:rsidRPr="006D4ABD">
              <w:rPr>
                <w:rFonts w:ascii="Arial Bold" w:hAnsi="Arial Bold"/>
                <w:b/>
                <w:bCs/>
                <w:sz w:val="20"/>
                <w:lang w:bidi="ar-SA"/>
              </w:rPr>
              <w:t>Cognition, Including Math and Science (COG)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584"/>
        </w:trPr>
        <w:tc>
          <w:tcPr>
            <w:tcW w:w="2988" w:type="dxa"/>
            <w:vAlign w:val="center"/>
          </w:tcPr>
          <w:p w:rsidR="00773437" w:rsidRDefault="00773437" w:rsidP="00350F68">
            <w:pPr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1. Spatial Relationships</w:t>
            </w:r>
          </w:p>
          <w:p w:rsidR="00773437" w:rsidRDefault="00773437" w:rsidP="00350F68">
            <w:pPr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386"/>
        </w:trPr>
        <w:tc>
          <w:tcPr>
            <w:tcW w:w="2988" w:type="dxa"/>
            <w:vAlign w:val="center"/>
          </w:tcPr>
          <w:p w:rsidR="00773437" w:rsidRDefault="00773437" w:rsidP="00350F68">
            <w:pPr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 xml:space="preserve">3. </w:t>
            </w:r>
            <w:r w:rsidR="000A0734">
              <w:rPr>
                <w:bCs/>
                <w:sz w:val="20"/>
                <w:lang w:bidi="ar-SA"/>
              </w:rPr>
              <w:t>Classification</w:t>
            </w: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323"/>
        </w:trPr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</w:tabs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 xml:space="preserve">4. </w:t>
            </w:r>
            <w:r w:rsidR="000A0734">
              <w:rPr>
                <w:bCs/>
                <w:sz w:val="20"/>
                <w:lang w:bidi="ar-SA"/>
              </w:rPr>
              <w:t>Number Sense of Quantity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773437" w:rsidRDefault="000A0734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8</w:t>
            </w:r>
            <w:r w:rsidR="00773437">
              <w:rPr>
                <w:bCs/>
                <w:sz w:val="20"/>
                <w:lang w:bidi="ar-SA"/>
              </w:rPr>
              <w:t xml:space="preserve">. </w:t>
            </w:r>
            <w:r>
              <w:rPr>
                <w:bCs/>
                <w:sz w:val="20"/>
                <w:lang w:bidi="ar-SA"/>
              </w:rPr>
              <w:t>Cause and Effect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0D30E8" w:rsidTr="000D30E8"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0D30E8" w:rsidRDefault="000A0734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9</w:t>
            </w:r>
            <w:r w:rsidR="000D30E8">
              <w:rPr>
                <w:bCs/>
                <w:sz w:val="20"/>
                <w:lang w:bidi="ar-SA"/>
              </w:rPr>
              <w:t xml:space="preserve">. </w:t>
            </w:r>
            <w:r w:rsidR="000D30E8" w:rsidRPr="000D30E8">
              <w:rPr>
                <w:sz w:val="20"/>
              </w:rPr>
              <w:t>Inquiry Through Observation and Investigation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</w:tr>
      <w:tr w:rsidR="000D30E8" w:rsidTr="000D30E8"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0D30E8" w:rsidRDefault="000D30E8" w:rsidP="00350F68">
            <w:pPr>
              <w:tabs>
                <w:tab w:val="left" w:pos="270"/>
                <w:tab w:val="left" w:pos="360"/>
              </w:tabs>
              <w:ind w:left="252" w:hanging="25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1</w:t>
            </w:r>
            <w:r w:rsidR="000A0734">
              <w:rPr>
                <w:bCs/>
                <w:sz w:val="20"/>
                <w:lang w:bidi="ar-SA"/>
              </w:rPr>
              <w:t>1</w:t>
            </w:r>
            <w:r>
              <w:rPr>
                <w:bCs/>
                <w:sz w:val="20"/>
                <w:lang w:bidi="ar-SA"/>
              </w:rPr>
              <w:t>.</w:t>
            </w:r>
            <w:r w:rsidRPr="000D30E8">
              <w:rPr>
                <w:sz w:val="20"/>
              </w:rPr>
              <w:t xml:space="preserve">Knowledge of the Natural </w:t>
            </w:r>
            <w:r w:rsidR="00350F68">
              <w:rPr>
                <w:sz w:val="20"/>
              </w:rPr>
              <w:t xml:space="preserve"> </w:t>
            </w:r>
            <w:r w:rsidRPr="000D30E8">
              <w:rPr>
                <w:sz w:val="20"/>
              </w:rPr>
              <w:t>World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0D30E8" w:rsidRDefault="000D30E8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548"/>
        </w:trPr>
        <w:tc>
          <w:tcPr>
            <w:tcW w:w="2988" w:type="dxa"/>
            <w:shd w:val="clear" w:color="auto" w:fill="E0E0E0"/>
            <w:vAlign w:val="center"/>
          </w:tcPr>
          <w:p w:rsidR="00773437" w:rsidRPr="00A57B9F" w:rsidRDefault="00773437" w:rsidP="00773437">
            <w:pPr>
              <w:tabs>
                <w:tab w:val="left" w:pos="270"/>
                <w:tab w:val="left" w:pos="360"/>
              </w:tabs>
              <w:ind w:left="-90"/>
              <w:rPr>
                <w:rFonts w:ascii="Arial Bold" w:hAnsi="Arial Bold"/>
                <w:b/>
                <w:bCs/>
                <w:sz w:val="20"/>
                <w:lang w:bidi="ar-SA"/>
              </w:rPr>
            </w:pPr>
            <w:r>
              <w:rPr>
                <w:rFonts w:ascii="Arial Bold" w:hAnsi="Arial Bold"/>
                <w:b/>
                <w:bCs/>
                <w:sz w:val="20"/>
                <w:lang w:bidi="ar-SA"/>
              </w:rPr>
              <w:t>P</w:t>
            </w:r>
            <w:r w:rsidRPr="00A57B9F">
              <w:rPr>
                <w:rFonts w:ascii="Arial Bold" w:hAnsi="Arial Bold"/>
                <w:b/>
                <w:bCs/>
                <w:sz w:val="20"/>
                <w:lang w:bidi="ar-SA"/>
              </w:rPr>
              <w:t>h</w:t>
            </w:r>
            <w:r>
              <w:rPr>
                <w:rFonts w:ascii="Arial Bold" w:hAnsi="Arial Bold"/>
                <w:b/>
                <w:bCs/>
                <w:sz w:val="20"/>
                <w:lang w:bidi="ar-SA"/>
              </w:rPr>
              <w:t>ysical Development – Health (PD-</w:t>
            </w:r>
            <w:r w:rsidRPr="00A57B9F">
              <w:rPr>
                <w:rFonts w:ascii="Arial Bold" w:hAnsi="Arial Bold"/>
                <w:b/>
                <w:bCs/>
                <w:sz w:val="20"/>
                <w:lang w:bidi="ar-SA"/>
              </w:rPr>
              <w:t>HLTH)</w:t>
            </w:r>
          </w:p>
          <w:p w:rsidR="00773437" w:rsidRDefault="00773437" w:rsidP="00773437">
            <w:pPr>
              <w:tabs>
                <w:tab w:val="left" w:pos="270"/>
                <w:tab w:val="left" w:pos="360"/>
              </w:tabs>
              <w:ind w:left="-90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shd w:val="clear" w:color="auto" w:fill="E0E0E0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656"/>
        </w:trPr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1. Perceptual-Motor Skills and Movement Concepts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2. Gross Locomotor Movement Skills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3. Gross Motor Manipulative Skills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4. Fine Motor Manipulative Skills</w:t>
            </w:r>
          </w:p>
          <w:p w:rsidR="00773437" w:rsidRDefault="00773437" w:rsidP="00350F68">
            <w:pPr>
              <w:tabs>
                <w:tab w:val="left" w:pos="27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rPr>
          <w:trHeight w:val="422"/>
        </w:trPr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27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5. Safety</w:t>
            </w: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c>
          <w:tcPr>
            <w:tcW w:w="2988" w:type="dxa"/>
            <w:vAlign w:val="center"/>
          </w:tcPr>
          <w:p w:rsidR="00773437" w:rsidRDefault="00773437" w:rsidP="00350F68">
            <w:pPr>
              <w:tabs>
                <w:tab w:val="left" w:pos="18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6. Personal Care Routines: Hygiene</w:t>
            </w:r>
          </w:p>
          <w:p w:rsidR="00773437" w:rsidRDefault="00773437" w:rsidP="00350F68">
            <w:pPr>
              <w:tabs>
                <w:tab w:val="left" w:pos="180"/>
                <w:tab w:val="left" w:pos="360"/>
              </w:tabs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  <w:vAlign w:val="center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blPrEx>
          <w:tblLook w:val="0000"/>
        </w:tblPrEx>
        <w:tc>
          <w:tcPr>
            <w:tcW w:w="2988" w:type="dxa"/>
          </w:tcPr>
          <w:p w:rsidR="00773437" w:rsidRDefault="00773437" w:rsidP="00350F68">
            <w:pPr>
              <w:tabs>
                <w:tab w:val="left" w:pos="270"/>
              </w:tabs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7. Personal Care Routines: Feeding</w:t>
            </w:r>
          </w:p>
          <w:p w:rsidR="00773437" w:rsidRDefault="00773437" w:rsidP="00350F68">
            <w:pPr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  <w:tr w:rsidR="00773437" w:rsidTr="000D30E8">
        <w:tblPrEx>
          <w:tblLook w:val="0000"/>
        </w:tblPrEx>
        <w:tc>
          <w:tcPr>
            <w:tcW w:w="2988" w:type="dxa"/>
          </w:tcPr>
          <w:p w:rsidR="00773437" w:rsidRDefault="00773437" w:rsidP="00350F68">
            <w:pPr>
              <w:ind w:left="162" w:hanging="162"/>
              <w:rPr>
                <w:bCs/>
                <w:sz w:val="20"/>
                <w:lang w:bidi="ar-SA"/>
              </w:rPr>
            </w:pPr>
            <w:r>
              <w:rPr>
                <w:bCs/>
                <w:sz w:val="20"/>
                <w:lang w:bidi="ar-SA"/>
              </w:rPr>
              <w:t>8. Personal Care Routines: Dressing</w:t>
            </w:r>
          </w:p>
          <w:p w:rsidR="00773437" w:rsidRDefault="00773437" w:rsidP="00350F68">
            <w:pPr>
              <w:ind w:left="162" w:hanging="162"/>
              <w:rPr>
                <w:bCs/>
                <w:sz w:val="20"/>
                <w:lang w:bidi="ar-SA"/>
              </w:rPr>
            </w:pPr>
          </w:p>
        </w:tc>
        <w:tc>
          <w:tcPr>
            <w:tcW w:w="108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90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81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0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079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  <w:tc>
          <w:tcPr>
            <w:tcW w:w="1261" w:type="dxa"/>
          </w:tcPr>
          <w:p w:rsidR="00773437" w:rsidRDefault="00773437">
            <w:pPr>
              <w:rPr>
                <w:sz w:val="20"/>
                <w:lang w:bidi="ar-SA"/>
              </w:rPr>
            </w:pPr>
          </w:p>
        </w:tc>
      </w:tr>
    </w:tbl>
    <w:p w:rsidR="00773437" w:rsidRDefault="00773437">
      <w:pPr>
        <w:rPr>
          <w:b/>
          <w:sz w:val="20"/>
        </w:rPr>
      </w:pPr>
    </w:p>
    <w:sectPr w:rsidR="00773437" w:rsidSect="00773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296" w:bottom="1440" w:left="1296" w:header="720" w:footer="8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8BB" w:rsidRDefault="00F858BB">
      <w:r>
        <w:separator/>
      </w:r>
    </w:p>
  </w:endnote>
  <w:endnote w:type="continuationSeparator" w:id="0">
    <w:p w:rsidR="00F858BB" w:rsidRDefault="00F8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8" w:rsidRDefault="00350F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37" w:rsidRPr="000444A3" w:rsidRDefault="00773437" w:rsidP="00773437">
    <w:pPr>
      <w:pStyle w:val="Footer"/>
      <w:jc w:val="center"/>
      <w:rPr>
        <w:sz w:val="20"/>
        <w:szCs w:val="20"/>
      </w:rPr>
    </w:pPr>
    <w:r>
      <w:rPr>
        <w:rFonts w:cs="Arial"/>
        <w:sz w:val="20"/>
        <w:szCs w:val="20"/>
      </w:rPr>
      <w:t>© 201</w:t>
    </w:r>
    <w:r w:rsidR="000D30E8">
      <w:rPr>
        <w:rFonts w:cs="Arial"/>
        <w:sz w:val="20"/>
        <w:szCs w:val="20"/>
      </w:rPr>
      <w:t>5</w:t>
    </w:r>
    <w:r>
      <w:rPr>
        <w:rFonts w:cs="Arial"/>
        <w:sz w:val="20"/>
        <w:szCs w:val="20"/>
      </w:rPr>
      <w:t xml:space="preserve"> Cal</w:t>
    </w:r>
    <w:r w:rsidR="00350F68">
      <w:rPr>
        <w:rFonts w:cs="Arial"/>
        <w:sz w:val="20"/>
        <w:szCs w:val="20"/>
      </w:rPr>
      <w:t xml:space="preserve">ifornia Department of Education. </w:t>
    </w:r>
    <w:r>
      <w:rPr>
        <w:rFonts w:cs="Arial"/>
        <w:sz w:val="20"/>
        <w:szCs w:val="20"/>
      </w:rPr>
      <w:t>All rights reserved</w:t>
    </w:r>
  </w:p>
  <w:p w:rsidR="00773437" w:rsidRDefault="00773437">
    <w:pPr>
      <w:pStyle w:val="Footer"/>
      <w:tabs>
        <w:tab w:val="clear" w:pos="8640"/>
        <w:tab w:val="left" w:pos="5040"/>
        <w:tab w:val="right" w:pos="7200"/>
      </w:tabs>
      <w:jc w:val="right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350F68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8" w:rsidRDefault="00350F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8BB" w:rsidRDefault="00F858BB">
      <w:r>
        <w:separator/>
      </w:r>
    </w:p>
  </w:footnote>
  <w:footnote w:type="continuationSeparator" w:id="0">
    <w:p w:rsidR="00F858BB" w:rsidRDefault="00F85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8" w:rsidRDefault="00350F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8" w:rsidRDefault="00350F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F68" w:rsidRDefault="00350F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78"/>
    <w:multiLevelType w:val="hybridMultilevel"/>
    <w:tmpl w:val="35D0E686"/>
    <w:lvl w:ilvl="0" w:tplc="F5A4FBD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84C6D"/>
    <w:multiLevelType w:val="hybridMultilevel"/>
    <w:tmpl w:val="F5E86668"/>
    <w:lvl w:ilvl="0" w:tplc="6FAE6342">
      <w:start w:val="8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">
    <w:nsid w:val="0C38621F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0E248F"/>
    <w:multiLevelType w:val="hybridMultilevel"/>
    <w:tmpl w:val="DB26F75C"/>
    <w:lvl w:ilvl="0" w:tplc="EFF225C8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14430AFD"/>
    <w:multiLevelType w:val="hybridMultilevel"/>
    <w:tmpl w:val="A7169614"/>
    <w:lvl w:ilvl="0" w:tplc="023A1BAC">
      <w:start w:val="2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16643"/>
    <w:multiLevelType w:val="hybridMultilevel"/>
    <w:tmpl w:val="ECAE66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F51C78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69341A8"/>
    <w:multiLevelType w:val="hybridMultilevel"/>
    <w:tmpl w:val="3C804478"/>
    <w:lvl w:ilvl="0" w:tplc="3360F0CA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18065895"/>
    <w:multiLevelType w:val="hybridMultilevel"/>
    <w:tmpl w:val="1F52DC1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1A433DEE"/>
    <w:multiLevelType w:val="hybridMultilevel"/>
    <w:tmpl w:val="96E44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FA176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BB63CA8"/>
    <w:multiLevelType w:val="hybridMultilevel"/>
    <w:tmpl w:val="8BD29A78"/>
    <w:lvl w:ilvl="0" w:tplc="7358ABBA">
      <w:start w:val="3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D10579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1D682D"/>
    <w:multiLevelType w:val="hybridMultilevel"/>
    <w:tmpl w:val="742C273E"/>
    <w:lvl w:ilvl="0" w:tplc="17FC3894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23D73277"/>
    <w:multiLevelType w:val="hybridMultilevel"/>
    <w:tmpl w:val="79482B74"/>
    <w:lvl w:ilvl="0" w:tplc="9DCEF2F8">
      <w:start w:val="2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7411BF"/>
    <w:multiLevelType w:val="hybridMultilevel"/>
    <w:tmpl w:val="5B705624"/>
    <w:lvl w:ilvl="0" w:tplc="C4B01510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267C1CEE"/>
    <w:multiLevelType w:val="hybridMultilevel"/>
    <w:tmpl w:val="B5506954"/>
    <w:lvl w:ilvl="0" w:tplc="BC26597E">
      <w:start w:val="2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044E8"/>
    <w:multiLevelType w:val="hybridMultilevel"/>
    <w:tmpl w:val="C4B6277A"/>
    <w:lvl w:ilvl="0" w:tplc="13BEF720">
      <w:start w:val="29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1342B5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70246C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CE13AB"/>
    <w:multiLevelType w:val="hybridMultilevel"/>
    <w:tmpl w:val="618E1A36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1">
    <w:nsid w:val="3F770A4B"/>
    <w:multiLevelType w:val="hybridMultilevel"/>
    <w:tmpl w:val="32741AC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0541D06"/>
    <w:multiLevelType w:val="hybridMultilevel"/>
    <w:tmpl w:val="2CFE8B3A"/>
    <w:lvl w:ilvl="0" w:tplc="A5405F5C">
      <w:start w:val="3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F7C96"/>
    <w:multiLevelType w:val="hybridMultilevel"/>
    <w:tmpl w:val="7176272C"/>
    <w:lvl w:ilvl="0" w:tplc="CA801E74">
      <w:start w:val="1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>
    <w:nsid w:val="443C7850"/>
    <w:multiLevelType w:val="hybridMultilevel"/>
    <w:tmpl w:val="D78CA56A"/>
    <w:lvl w:ilvl="0" w:tplc="81403526">
      <w:start w:val="4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5">
    <w:nsid w:val="56414258"/>
    <w:multiLevelType w:val="hybridMultilevel"/>
    <w:tmpl w:val="51D48B34"/>
    <w:lvl w:ilvl="0" w:tplc="8D9635C0">
      <w:start w:val="2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204870"/>
    <w:multiLevelType w:val="hybridMultilevel"/>
    <w:tmpl w:val="F09C50C6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>
    <w:nsid w:val="5BC3134B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27B4581"/>
    <w:multiLevelType w:val="hybridMultilevel"/>
    <w:tmpl w:val="199E3D38"/>
    <w:lvl w:ilvl="0" w:tplc="86BAE58A">
      <w:start w:val="17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CB357C"/>
    <w:multiLevelType w:val="hybridMultilevel"/>
    <w:tmpl w:val="663C6548"/>
    <w:lvl w:ilvl="0" w:tplc="F2F68104">
      <w:start w:val="30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ED1C6D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5E37E60"/>
    <w:multiLevelType w:val="hybridMultilevel"/>
    <w:tmpl w:val="8766D454"/>
    <w:lvl w:ilvl="0" w:tplc="7BB047CA">
      <w:start w:val="34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A86DB7"/>
    <w:multiLevelType w:val="multilevel"/>
    <w:tmpl w:val="32741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DF4C4E"/>
    <w:multiLevelType w:val="hybridMultilevel"/>
    <w:tmpl w:val="FD8C9D08"/>
    <w:lvl w:ilvl="0" w:tplc="9C20557A">
      <w:start w:val="3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F87A24"/>
    <w:multiLevelType w:val="hybridMultilevel"/>
    <w:tmpl w:val="A48C3408"/>
    <w:lvl w:ilvl="0" w:tplc="9A5CA4A4">
      <w:start w:val="3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5">
    <w:nsid w:val="6C8048F0"/>
    <w:multiLevelType w:val="hybridMultilevel"/>
    <w:tmpl w:val="AC2A4768"/>
    <w:lvl w:ilvl="0" w:tplc="AE160372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C71F78"/>
    <w:multiLevelType w:val="hybridMultilevel"/>
    <w:tmpl w:val="D9AAEC84"/>
    <w:lvl w:ilvl="0" w:tplc="5DF4B612">
      <w:start w:val="12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C0BD7"/>
    <w:multiLevelType w:val="hybridMultilevel"/>
    <w:tmpl w:val="54744B74"/>
    <w:lvl w:ilvl="0" w:tplc="3AE81E2E">
      <w:start w:val="25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291DA6"/>
    <w:multiLevelType w:val="hybridMultilevel"/>
    <w:tmpl w:val="46827D4E"/>
    <w:lvl w:ilvl="0" w:tplc="5EE8F06E">
      <w:start w:val="31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471473"/>
    <w:multiLevelType w:val="hybridMultilevel"/>
    <w:tmpl w:val="A3F69648"/>
    <w:lvl w:ilvl="0" w:tplc="4FA42D7C">
      <w:start w:val="23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5D174F"/>
    <w:multiLevelType w:val="hybridMultilevel"/>
    <w:tmpl w:val="77825A0E"/>
    <w:lvl w:ilvl="0" w:tplc="E93E3E06">
      <w:start w:val="18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91532E"/>
    <w:multiLevelType w:val="hybridMultilevel"/>
    <w:tmpl w:val="07385EDA"/>
    <w:lvl w:ilvl="0" w:tplc="E7882356">
      <w:start w:val="26"/>
      <w:numFmt w:val="decimal"/>
      <w:lvlText w:val="%1."/>
      <w:lvlJc w:val="left"/>
      <w:pPr>
        <w:tabs>
          <w:tab w:val="num" w:pos="820"/>
        </w:tabs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F64D6"/>
    <w:multiLevelType w:val="hybridMultilevel"/>
    <w:tmpl w:val="3F227BAC"/>
    <w:lvl w:ilvl="0" w:tplc="8F242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0"/>
  </w:num>
  <w:num w:numId="4">
    <w:abstractNumId w:val="6"/>
  </w:num>
  <w:num w:numId="5">
    <w:abstractNumId w:val="12"/>
  </w:num>
  <w:num w:numId="6">
    <w:abstractNumId w:val="18"/>
  </w:num>
  <w:num w:numId="7">
    <w:abstractNumId w:val="27"/>
  </w:num>
  <w:num w:numId="8">
    <w:abstractNumId w:val="32"/>
  </w:num>
  <w:num w:numId="9">
    <w:abstractNumId w:val="10"/>
  </w:num>
  <w:num w:numId="10">
    <w:abstractNumId w:val="2"/>
  </w:num>
  <w:num w:numId="11">
    <w:abstractNumId w:val="19"/>
  </w:num>
  <w:num w:numId="12">
    <w:abstractNumId w:val="26"/>
  </w:num>
  <w:num w:numId="13">
    <w:abstractNumId w:val="3"/>
  </w:num>
  <w:num w:numId="14">
    <w:abstractNumId w:val="13"/>
  </w:num>
  <w:num w:numId="15">
    <w:abstractNumId w:val="36"/>
  </w:num>
  <w:num w:numId="16">
    <w:abstractNumId w:val="29"/>
  </w:num>
  <w:num w:numId="17">
    <w:abstractNumId w:val="0"/>
  </w:num>
  <w:num w:numId="18">
    <w:abstractNumId w:val="28"/>
  </w:num>
  <w:num w:numId="19">
    <w:abstractNumId w:val="40"/>
  </w:num>
  <w:num w:numId="20">
    <w:abstractNumId w:val="16"/>
  </w:num>
  <w:num w:numId="21">
    <w:abstractNumId w:val="4"/>
  </w:num>
  <w:num w:numId="22">
    <w:abstractNumId w:val="39"/>
  </w:num>
  <w:num w:numId="23">
    <w:abstractNumId w:val="25"/>
  </w:num>
  <w:num w:numId="24">
    <w:abstractNumId w:val="37"/>
  </w:num>
  <w:num w:numId="25">
    <w:abstractNumId w:val="41"/>
  </w:num>
  <w:num w:numId="26">
    <w:abstractNumId w:val="14"/>
  </w:num>
  <w:num w:numId="27">
    <w:abstractNumId w:val="17"/>
  </w:num>
  <w:num w:numId="28">
    <w:abstractNumId w:val="38"/>
  </w:num>
  <w:num w:numId="29">
    <w:abstractNumId w:val="22"/>
  </w:num>
  <w:num w:numId="30">
    <w:abstractNumId w:val="33"/>
  </w:num>
  <w:num w:numId="31">
    <w:abstractNumId w:val="31"/>
  </w:num>
  <w:num w:numId="32">
    <w:abstractNumId w:val="11"/>
  </w:num>
  <w:num w:numId="33">
    <w:abstractNumId w:val="23"/>
  </w:num>
  <w:num w:numId="34">
    <w:abstractNumId w:val="7"/>
  </w:num>
  <w:num w:numId="35">
    <w:abstractNumId w:val="42"/>
  </w:num>
  <w:num w:numId="36">
    <w:abstractNumId w:val="34"/>
  </w:num>
  <w:num w:numId="37">
    <w:abstractNumId w:val="24"/>
  </w:num>
  <w:num w:numId="38">
    <w:abstractNumId w:val="1"/>
  </w:num>
  <w:num w:numId="39">
    <w:abstractNumId w:val="8"/>
  </w:num>
  <w:num w:numId="40">
    <w:abstractNumId w:val="35"/>
  </w:num>
  <w:num w:numId="41">
    <w:abstractNumId w:val="15"/>
  </w:num>
  <w:num w:numId="42">
    <w:abstractNumId w:val="9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5E8"/>
    <w:rsid w:val="000A0734"/>
    <w:rsid w:val="000D30E8"/>
    <w:rsid w:val="00350F68"/>
    <w:rsid w:val="00773437"/>
    <w:rsid w:val="007B6A62"/>
    <w:rsid w:val="00F0098E"/>
    <w:rsid w:val="00F52E09"/>
    <w:rsid w:val="00F858B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ind w:left="360" w:hanging="450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86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ind w:hanging="9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60" w:hanging="270"/>
    </w:pPr>
    <w:rPr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450" w:hanging="360"/>
    </w:pPr>
    <w:rPr>
      <w:sz w:val="20"/>
    </w:rPr>
  </w:style>
  <w:style w:type="paragraph" w:styleId="BodyTextIndent3">
    <w:name w:val="Body Text Indent 3"/>
    <w:basedOn w:val="Normal"/>
    <w:pPr>
      <w:ind w:left="270" w:hanging="270"/>
    </w:pPr>
    <w:rPr>
      <w:b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340C3"/>
    <w:rPr>
      <w:rFonts w:ascii="Arial" w:hAnsi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Checklist/Profile Sample</vt:lpstr>
    </vt:vector>
  </TitlesOfParts>
  <Company>CSU Channel Islands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Checklist/Profile Sample</dc:title>
  <dc:creator>Perrault Elle</dc:creator>
  <cp:lastModifiedBy>stherri</cp:lastModifiedBy>
  <cp:revision>2</cp:revision>
  <cp:lastPrinted>2009-12-09T19:05:00Z</cp:lastPrinted>
  <dcterms:created xsi:type="dcterms:W3CDTF">2015-08-12T21:17:00Z</dcterms:created>
  <dcterms:modified xsi:type="dcterms:W3CDTF">2015-08-12T21:17:00Z</dcterms:modified>
</cp:coreProperties>
</file>