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025F1" w14:textId="77777777" w:rsidR="00987213" w:rsidRDefault="00987213" w:rsidP="009F15B0">
      <w:pPr>
        <w:jc w:val="center"/>
        <w:rPr>
          <w:b/>
        </w:rPr>
      </w:pPr>
    </w:p>
    <w:tbl>
      <w:tblPr>
        <w:tblStyle w:val="TableGrid"/>
        <w:tblpPr w:leftFromText="180" w:rightFromText="180" w:vertAnchor="page" w:horzAnchor="page" w:tblpX="1549" w:tblpY="1513"/>
        <w:tblW w:w="982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8"/>
        <w:gridCol w:w="1242"/>
        <w:gridCol w:w="1324"/>
        <w:gridCol w:w="1574"/>
      </w:tblGrid>
      <w:tr w:rsidR="00987213" w14:paraId="00B1F737" w14:textId="77777777">
        <w:tc>
          <w:tcPr>
            <w:tcW w:w="5688" w:type="dxa"/>
          </w:tcPr>
          <w:p w14:paraId="614C4300" w14:textId="77777777" w:rsidR="00987213" w:rsidRPr="00DD4A5D" w:rsidRDefault="00987213" w:rsidP="00AA3699">
            <w:pPr>
              <w:jc w:val="center"/>
              <w:rPr>
                <w:rFonts w:ascii="Comic Sans MS" w:hAnsi="Comic Sans MS"/>
                <w:b/>
                <w:i/>
              </w:rPr>
            </w:pPr>
            <w:r w:rsidRPr="00DD4A5D">
              <w:rPr>
                <w:rFonts w:ascii="Comic Sans MS" w:hAnsi="Comic Sans MS"/>
                <w:b/>
                <w:i/>
              </w:rPr>
              <w:t>Title</w:t>
            </w:r>
          </w:p>
        </w:tc>
        <w:tc>
          <w:tcPr>
            <w:tcW w:w="1242" w:type="dxa"/>
          </w:tcPr>
          <w:p w14:paraId="45B33689" w14:textId="77777777" w:rsidR="00987213" w:rsidRPr="00DD4A5D" w:rsidRDefault="00987213" w:rsidP="00AA3699">
            <w:pPr>
              <w:jc w:val="center"/>
              <w:rPr>
                <w:rFonts w:ascii="Comic Sans MS" w:hAnsi="Comic Sans MS"/>
                <w:b/>
                <w:i/>
              </w:rPr>
            </w:pPr>
            <w:r w:rsidRPr="00DD4A5D">
              <w:rPr>
                <w:rFonts w:ascii="Comic Sans MS" w:hAnsi="Comic Sans MS"/>
                <w:b/>
                <w:i/>
              </w:rPr>
              <w:t>Quantity</w:t>
            </w:r>
          </w:p>
        </w:tc>
        <w:tc>
          <w:tcPr>
            <w:tcW w:w="1324" w:type="dxa"/>
          </w:tcPr>
          <w:p w14:paraId="073FEFF4" w14:textId="77777777" w:rsidR="00987213" w:rsidRPr="00DD4A5D" w:rsidRDefault="00987213" w:rsidP="00721D58">
            <w:pPr>
              <w:jc w:val="center"/>
              <w:rPr>
                <w:rFonts w:ascii="Comic Sans MS" w:hAnsi="Comic Sans MS"/>
                <w:b/>
                <w:i/>
              </w:rPr>
            </w:pPr>
            <w:r w:rsidRPr="00DD4A5D">
              <w:rPr>
                <w:rFonts w:ascii="Comic Sans MS" w:hAnsi="Comic Sans MS"/>
                <w:b/>
                <w:i/>
              </w:rPr>
              <w:t>Price</w:t>
            </w:r>
          </w:p>
        </w:tc>
        <w:tc>
          <w:tcPr>
            <w:tcW w:w="1574" w:type="dxa"/>
          </w:tcPr>
          <w:p w14:paraId="3AE51060" w14:textId="77777777" w:rsidR="00987213" w:rsidRPr="00DD4A5D" w:rsidRDefault="00987213" w:rsidP="00AA3699">
            <w:pPr>
              <w:jc w:val="center"/>
              <w:rPr>
                <w:rFonts w:ascii="Comic Sans MS" w:hAnsi="Comic Sans MS"/>
                <w:b/>
                <w:i/>
              </w:rPr>
            </w:pPr>
            <w:r w:rsidRPr="00DD4A5D">
              <w:rPr>
                <w:rFonts w:ascii="Comic Sans MS" w:hAnsi="Comic Sans MS"/>
                <w:b/>
                <w:i/>
              </w:rPr>
              <w:t>Total</w:t>
            </w:r>
          </w:p>
        </w:tc>
      </w:tr>
      <w:tr w:rsidR="00987213" w14:paraId="4FDD9472" w14:textId="77777777">
        <w:tc>
          <w:tcPr>
            <w:tcW w:w="5688" w:type="dxa"/>
          </w:tcPr>
          <w:p w14:paraId="46659F45" w14:textId="77777777" w:rsidR="00987213" w:rsidRPr="00987213" w:rsidRDefault="00987213" w:rsidP="00AA3699">
            <w:pPr>
              <w:jc w:val="center"/>
              <w:rPr>
                <w:rFonts w:ascii="Comic Sans MS" w:hAnsi="Comic Sans MS"/>
                <w:b/>
                <w:color w:val="17365D" w:themeColor="text2" w:themeShade="BF"/>
                <w:sz w:val="32"/>
              </w:rPr>
            </w:pPr>
            <w:r w:rsidRPr="00987213">
              <w:rPr>
                <w:rFonts w:ascii="Comic Sans MS" w:hAnsi="Comic Sans MS"/>
                <w:b/>
                <w:color w:val="17365D" w:themeColor="text2" w:themeShade="BF"/>
                <w:sz w:val="32"/>
              </w:rPr>
              <w:t>DVDs</w:t>
            </w:r>
          </w:p>
        </w:tc>
        <w:tc>
          <w:tcPr>
            <w:tcW w:w="4140" w:type="dxa"/>
            <w:gridSpan w:val="3"/>
          </w:tcPr>
          <w:p w14:paraId="439BECF0" w14:textId="77777777" w:rsidR="00987213" w:rsidRPr="00113FD8" w:rsidRDefault="00987213" w:rsidP="00AA3699">
            <w:pPr>
              <w:rPr>
                <w:rFonts w:ascii="Comic Sans MS" w:hAnsi="Comic Sans MS"/>
              </w:rPr>
            </w:pPr>
          </w:p>
        </w:tc>
      </w:tr>
      <w:tr w:rsidR="00987213" w14:paraId="25C90086" w14:textId="77777777">
        <w:tc>
          <w:tcPr>
            <w:tcW w:w="5688" w:type="dxa"/>
          </w:tcPr>
          <w:p w14:paraId="0294AA6A" w14:textId="77777777" w:rsidR="00987213" w:rsidRPr="00113FD8" w:rsidRDefault="00987213" w:rsidP="00AA3699">
            <w:pPr>
              <w:rPr>
                <w:rFonts w:ascii="Comic Sans MS" w:hAnsi="Comic Sans MS"/>
              </w:rPr>
            </w:pPr>
            <w:r w:rsidRPr="00113FD8">
              <w:rPr>
                <w:rFonts w:ascii="Comic Sans MS" w:hAnsi="Comic Sans MS"/>
              </w:rPr>
              <w:t>Getting to Know You Through Observation DVD</w:t>
            </w:r>
            <w:r>
              <w:rPr>
                <w:rStyle w:val="FootnoteReference"/>
                <w:rFonts w:ascii="Comic Sans MS" w:hAnsi="Comic Sans MS"/>
              </w:rPr>
              <w:footnoteReference w:id="1"/>
            </w:r>
          </w:p>
        </w:tc>
        <w:tc>
          <w:tcPr>
            <w:tcW w:w="1242" w:type="dxa"/>
          </w:tcPr>
          <w:p w14:paraId="1C5A658C" w14:textId="77777777" w:rsidR="00987213" w:rsidRPr="00113FD8" w:rsidRDefault="00987213" w:rsidP="00AA3699">
            <w:pPr>
              <w:rPr>
                <w:rFonts w:ascii="Comic Sans MS" w:hAnsi="Comic Sans MS"/>
              </w:rPr>
            </w:pPr>
          </w:p>
        </w:tc>
        <w:tc>
          <w:tcPr>
            <w:tcW w:w="1324" w:type="dxa"/>
          </w:tcPr>
          <w:p w14:paraId="52F678D0" w14:textId="77777777" w:rsidR="00987213" w:rsidRPr="00113FD8" w:rsidRDefault="00987213" w:rsidP="00DF4E9D">
            <w:pPr>
              <w:rPr>
                <w:rFonts w:ascii="Comic Sans MS" w:hAnsi="Comic Sans MS"/>
              </w:rPr>
            </w:pPr>
            <w:r w:rsidRPr="00113FD8">
              <w:rPr>
                <w:rFonts w:ascii="Comic Sans MS" w:hAnsi="Comic Sans MS"/>
              </w:rPr>
              <w:t>$</w:t>
            </w:r>
            <w:r>
              <w:rPr>
                <w:rFonts w:ascii="Comic Sans MS" w:hAnsi="Comic Sans MS"/>
              </w:rPr>
              <w:t>1</w:t>
            </w:r>
            <w:r w:rsidR="00DF4E9D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.00</w:t>
            </w:r>
          </w:p>
        </w:tc>
        <w:tc>
          <w:tcPr>
            <w:tcW w:w="1574" w:type="dxa"/>
          </w:tcPr>
          <w:p w14:paraId="5485A2F2" w14:textId="77777777" w:rsidR="00987213" w:rsidRPr="00113FD8" w:rsidRDefault="00987213" w:rsidP="00AA3699">
            <w:pPr>
              <w:rPr>
                <w:rFonts w:ascii="Comic Sans MS" w:hAnsi="Comic Sans MS"/>
              </w:rPr>
            </w:pPr>
            <w:r w:rsidRPr="00113FD8">
              <w:rPr>
                <w:rFonts w:ascii="Comic Sans MS" w:hAnsi="Comic Sans MS"/>
              </w:rPr>
              <w:t>$</w:t>
            </w:r>
          </w:p>
        </w:tc>
      </w:tr>
      <w:tr w:rsidR="00987213" w14:paraId="6B45A2BB" w14:textId="77777777">
        <w:tc>
          <w:tcPr>
            <w:tcW w:w="5688" w:type="dxa"/>
          </w:tcPr>
          <w:p w14:paraId="2B25C9A8" w14:textId="77777777" w:rsidR="00987213" w:rsidRPr="00113FD8" w:rsidRDefault="00987213" w:rsidP="00AA3699">
            <w:pPr>
              <w:rPr>
                <w:rFonts w:ascii="Comic Sans MS" w:hAnsi="Comic Sans MS"/>
              </w:rPr>
            </w:pPr>
            <w:r w:rsidRPr="00113FD8">
              <w:rPr>
                <w:rFonts w:ascii="Comic Sans MS" w:hAnsi="Comic Sans MS"/>
              </w:rPr>
              <w:t>Watching My Child Grow DVD</w:t>
            </w:r>
          </w:p>
        </w:tc>
        <w:tc>
          <w:tcPr>
            <w:tcW w:w="1242" w:type="dxa"/>
          </w:tcPr>
          <w:p w14:paraId="63B5F59D" w14:textId="77777777" w:rsidR="00987213" w:rsidRPr="00113FD8" w:rsidRDefault="00987213" w:rsidP="00AA3699">
            <w:pPr>
              <w:rPr>
                <w:rFonts w:ascii="Comic Sans MS" w:hAnsi="Comic Sans MS"/>
              </w:rPr>
            </w:pPr>
          </w:p>
        </w:tc>
        <w:tc>
          <w:tcPr>
            <w:tcW w:w="1324" w:type="dxa"/>
          </w:tcPr>
          <w:p w14:paraId="569C8218" w14:textId="77777777" w:rsidR="00987213" w:rsidRPr="00113FD8" w:rsidRDefault="00987213" w:rsidP="00DF4E9D">
            <w:pPr>
              <w:rPr>
                <w:rFonts w:ascii="Comic Sans MS" w:hAnsi="Comic Sans MS"/>
              </w:rPr>
            </w:pPr>
            <w:r w:rsidRPr="00113FD8">
              <w:rPr>
                <w:rFonts w:ascii="Comic Sans MS" w:hAnsi="Comic Sans MS"/>
              </w:rPr>
              <w:t>$</w:t>
            </w:r>
            <w:r>
              <w:rPr>
                <w:rFonts w:ascii="Comic Sans MS" w:hAnsi="Comic Sans MS"/>
              </w:rPr>
              <w:t>1</w:t>
            </w:r>
            <w:r w:rsidR="00DF4E9D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.00</w:t>
            </w:r>
          </w:p>
        </w:tc>
        <w:tc>
          <w:tcPr>
            <w:tcW w:w="1574" w:type="dxa"/>
          </w:tcPr>
          <w:p w14:paraId="4D37A870" w14:textId="77777777" w:rsidR="00987213" w:rsidRPr="00113FD8" w:rsidRDefault="00987213" w:rsidP="00AA3699">
            <w:pPr>
              <w:rPr>
                <w:rFonts w:ascii="Comic Sans MS" w:hAnsi="Comic Sans MS"/>
              </w:rPr>
            </w:pPr>
            <w:r w:rsidRPr="00113FD8">
              <w:rPr>
                <w:rFonts w:ascii="Comic Sans MS" w:hAnsi="Comic Sans MS"/>
              </w:rPr>
              <w:t>$</w:t>
            </w:r>
          </w:p>
        </w:tc>
      </w:tr>
      <w:tr w:rsidR="00987213" w14:paraId="660D32E3" w14:textId="77777777">
        <w:tc>
          <w:tcPr>
            <w:tcW w:w="5688" w:type="dxa"/>
          </w:tcPr>
          <w:p w14:paraId="6980DC2A" w14:textId="77777777" w:rsidR="00987213" w:rsidRPr="00987213" w:rsidRDefault="00987213" w:rsidP="00AA3699">
            <w:pPr>
              <w:jc w:val="center"/>
              <w:rPr>
                <w:rFonts w:ascii="Comic Sans MS" w:hAnsi="Comic Sans MS"/>
                <w:b/>
                <w:color w:val="5F497A" w:themeColor="accent4" w:themeShade="BF"/>
                <w:sz w:val="32"/>
              </w:rPr>
            </w:pPr>
            <w:r w:rsidRPr="00987213">
              <w:rPr>
                <w:rFonts w:ascii="Comic Sans MS" w:hAnsi="Comic Sans MS"/>
                <w:b/>
                <w:color w:val="5F497A" w:themeColor="accent4" w:themeShade="BF"/>
                <w:sz w:val="32"/>
              </w:rPr>
              <w:t>Mini Measures</w:t>
            </w:r>
          </w:p>
        </w:tc>
        <w:tc>
          <w:tcPr>
            <w:tcW w:w="4140" w:type="dxa"/>
            <w:gridSpan w:val="3"/>
          </w:tcPr>
          <w:p w14:paraId="0F8B1765" w14:textId="77777777" w:rsidR="00987213" w:rsidRPr="00113FD8" w:rsidRDefault="00987213" w:rsidP="00AA3699">
            <w:pPr>
              <w:rPr>
                <w:rFonts w:ascii="Comic Sans MS" w:hAnsi="Comic Sans MS"/>
              </w:rPr>
            </w:pPr>
          </w:p>
        </w:tc>
      </w:tr>
      <w:tr w:rsidR="00DF4E9D" w14:paraId="5F1810CF" w14:textId="77777777">
        <w:tc>
          <w:tcPr>
            <w:tcW w:w="5688" w:type="dxa"/>
          </w:tcPr>
          <w:p w14:paraId="23662D52" w14:textId="77777777" w:rsidR="00DF4E9D" w:rsidRPr="00113FD8" w:rsidRDefault="00DF4E9D" w:rsidP="00DF4E9D">
            <w:pPr>
              <w:rPr>
                <w:rFonts w:ascii="Comic Sans MS" w:hAnsi="Comic Sans MS"/>
              </w:rPr>
            </w:pPr>
            <w:r w:rsidRPr="00113FD8">
              <w:rPr>
                <w:rFonts w:ascii="Comic Sans MS" w:hAnsi="Comic Sans MS"/>
              </w:rPr>
              <w:t>DRDP</w:t>
            </w:r>
            <w:r w:rsidRPr="00AA3699">
              <w:rPr>
                <w:rFonts w:ascii="Comic Sans MS" w:hAnsi="Comic Sans MS"/>
                <w:vertAlign w:val="superscript"/>
              </w:rPr>
              <w:sym w:font="Symbol" w:char="F0D3"/>
            </w:r>
            <w:r w:rsidRPr="00113FD8">
              <w:rPr>
                <w:rFonts w:ascii="Comic Sans MS" w:hAnsi="Comic Sans MS"/>
              </w:rPr>
              <w:t xml:space="preserve"> (201</w:t>
            </w:r>
            <w:r>
              <w:rPr>
                <w:rFonts w:ascii="Comic Sans MS" w:hAnsi="Comic Sans MS"/>
              </w:rPr>
              <w:t>5</w:t>
            </w:r>
            <w:r w:rsidRPr="00113FD8">
              <w:rPr>
                <w:rFonts w:ascii="Comic Sans MS" w:hAnsi="Comic Sans MS"/>
              </w:rPr>
              <w:t>)</w:t>
            </w:r>
            <w:r>
              <w:rPr>
                <w:rFonts w:ascii="Comic Sans MS" w:hAnsi="Comic Sans MS"/>
              </w:rPr>
              <w:t xml:space="preserve"> PS view</w:t>
            </w:r>
            <w:r w:rsidRPr="00113FD8">
              <w:rPr>
                <w:rFonts w:ascii="Comic Sans MS" w:hAnsi="Comic Sans MS"/>
              </w:rPr>
              <w:t xml:space="preserve"> Mini Measures in Color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242" w:type="dxa"/>
          </w:tcPr>
          <w:p w14:paraId="21E56A1F" w14:textId="77777777" w:rsidR="00DF4E9D" w:rsidRPr="00113FD8" w:rsidRDefault="00DF4E9D" w:rsidP="00DF4E9D">
            <w:pPr>
              <w:rPr>
                <w:rFonts w:ascii="Comic Sans MS" w:hAnsi="Comic Sans MS"/>
              </w:rPr>
            </w:pPr>
          </w:p>
        </w:tc>
        <w:tc>
          <w:tcPr>
            <w:tcW w:w="1324" w:type="dxa"/>
          </w:tcPr>
          <w:p w14:paraId="7924FE1A" w14:textId="77777777" w:rsidR="00DF4E9D" w:rsidRPr="00113FD8" w:rsidRDefault="00DF4E9D" w:rsidP="00DF4E9D">
            <w:pPr>
              <w:rPr>
                <w:rFonts w:ascii="Comic Sans MS" w:hAnsi="Comic Sans MS"/>
              </w:rPr>
            </w:pPr>
            <w:r w:rsidRPr="00113FD8">
              <w:rPr>
                <w:rFonts w:ascii="Comic Sans MS" w:hAnsi="Comic Sans MS"/>
              </w:rPr>
              <w:t>$</w:t>
            </w:r>
            <w:r>
              <w:rPr>
                <w:rFonts w:ascii="Comic Sans MS" w:hAnsi="Comic Sans MS"/>
              </w:rPr>
              <w:t>15.00</w:t>
            </w:r>
          </w:p>
        </w:tc>
        <w:tc>
          <w:tcPr>
            <w:tcW w:w="1574" w:type="dxa"/>
          </w:tcPr>
          <w:p w14:paraId="1B35194B" w14:textId="77777777" w:rsidR="00DF4E9D" w:rsidRPr="00113FD8" w:rsidRDefault="00DF4E9D" w:rsidP="00DF4E9D">
            <w:pPr>
              <w:rPr>
                <w:rFonts w:ascii="Comic Sans MS" w:hAnsi="Comic Sans MS"/>
              </w:rPr>
            </w:pPr>
            <w:r w:rsidRPr="00113FD8">
              <w:rPr>
                <w:rFonts w:ascii="Comic Sans MS" w:hAnsi="Comic Sans MS"/>
              </w:rPr>
              <w:t>$</w:t>
            </w:r>
          </w:p>
        </w:tc>
      </w:tr>
      <w:tr w:rsidR="00DF4E9D" w14:paraId="42A9CB6D" w14:textId="77777777">
        <w:tc>
          <w:tcPr>
            <w:tcW w:w="5688" w:type="dxa"/>
          </w:tcPr>
          <w:p w14:paraId="3949C8BD" w14:textId="77777777" w:rsidR="00DF4E9D" w:rsidRPr="00113FD8" w:rsidRDefault="00DF4E9D" w:rsidP="00DF4E9D">
            <w:pPr>
              <w:rPr>
                <w:rFonts w:ascii="Comic Sans MS" w:hAnsi="Comic Sans MS"/>
              </w:rPr>
            </w:pPr>
            <w:r w:rsidRPr="00113FD8">
              <w:rPr>
                <w:rFonts w:ascii="Comic Sans MS" w:hAnsi="Comic Sans MS"/>
              </w:rPr>
              <w:t>DRDP</w:t>
            </w:r>
            <w:r w:rsidRPr="00AA3699">
              <w:rPr>
                <w:rFonts w:ascii="Comic Sans MS" w:hAnsi="Comic Sans MS"/>
                <w:vertAlign w:val="superscript"/>
              </w:rPr>
              <w:sym w:font="Symbol" w:char="F0D3"/>
            </w:r>
            <w:r w:rsidRPr="00113FD8">
              <w:rPr>
                <w:rFonts w:ascii="Comic Sans MS" w:hAnsi="Comic Sans MS"/>
              </w:rPr>
              <w:t xml:space="preserve"> (201</w:t>
            </w:r>
            <w:r>
              <w:rPr>
                <w:rFonts w:ascii="Comic Sans MS" w:hAnsi="Comic Sans MS"/>
              </w:rPr>
              <w:t>5</w:t>
            </w:r>
            <w:r w:rsidRPr="00113FD8">
              <w:rPr>
                <w:rFonts w:ascii="Comic Sans MS" w:hAnsi="Comic Sans MS"/>
              </w:rPr>
              <w:t>)</w:t>
            </w:r>
            <w:r>
              <w:rPr>
                <w:rFonts w:ascii="Comic Sans MS" w:hAnsi="Comic Sans MS"/>
              </w:rPr>
              <w:t xml:space="preserve"> IT view</w:t>
            </w:r>
            <w:r w:rsidRPr="00113FD8">
              <w:rPr>
                <w:rFonts w:ascii="Comic Sans MS" w:hAnsi="Comic Sans MS"/>
              </w:rPr>
              <w:t xml:space="preserve"> Mini Measures in Color</w:t>
            </w:r>
          </w:p>
        </w:tc>
        <w:tc>
          <w:tcPr>
            <w:tcW w:w="1242" w:type="dxa"/>
            <w:tcBorders>
              <w:bottom w:val="single" w:sz="4" w:space="0" w:color="000000" w:themeColor="text1"/>
            </w:tcBorders>
          </w:tcPr>
          <w:p w14:paraId="5EA6D7F2" w14:textId="77777777" w:rsidR="00DF4E9D" w:rsidRPr="00113FD8" w:rsidRDefault="00DF4E9D" w:rsidP="00DF4E9D">
            <w:pPr>
              <w:rPr>
                <w:rFonts w:ascii="Comic Sans MS" w:hAnsi="Comic Sans MS"/>
              </w:rPr>
            </w:pPr>
          </w:p>
        </w:tc>
        <w:tc>
          <w:tcPr>
            <w:tcW w:w="1324" w:type="dxa"/>
            <w:tcBorders>
              <w:bottom w:val="single" w:sz="4" w:space="0" w:color="000000" w:themeColor="text1"/>
            </w:tcBorders>
          </w:tcPr>
          <w:p w14:paraId="41B73E39" w14:textId="77777777" w:rsidR="00DF4E9D" w:rsidRPr="00113FD8" w:rsidRDefault="00DF4E9D" w:rsidP="00DF4E9D">
            <w:pPr>
              <w:rPr>
                <w:rFonts w:ascii="Comic Sans MS" w:hAnsi="Comic Sans MS"/>
              </w:rPr>
            </w:pPr>
            <w:r w:rsidRPr="00113FD8">
              <w:rPr>
                <w:rFonts w:ascii="Comic Sans MS" w:hAnsi="Comic Sans MS"/>
              </w:rPr>
              <w:t>$</w:t>
            </w:r>
            <w:r>
              <w:rPr>
                <w:rFonts w:ascii="Comic Sans MS" w:hAnsi="Comic Sans MS"/>
              </w:rPr>
              <w:t>15.00</w:t>
            </w:r>
          </w:p>
        </w:tc>
        <w:tc>
          <w:tcPr>
            <w:tcW w:w="1574" w:type="dxa"/>
          </w:tcPr>
          <w:p w14:paraId="2DDAEC59" w14:textId="77777777" w:rsidR="00DF4E9D" w:rsidRPr="00113FD8" w:rsidRDefault="00DF4E9D" w:rsidP="00DF4E9D">
            <w:pPr>
              <w:rPr>
                <w:rFonts w:ascii="Comic Sans MS" w:hAnsi="Comic Sans MS"/>
              </w:rPr>
            </w:pPr>
            <w:r w:rsidRPr="00113FD8">
              <w:rPr>
                <w:rFonts w:ascii="Comic Sans MS" w:hAnsi="Comic Sans MS"/>
              </w:rPr>
              <w:t>$</w:t>
            </w:r>
          </w:p>
        </w:tc>
      </w:tr>
      <w:tr w:rsidR="000B38A3" w14:paraId="55081ECE" w14:textId="77777777">
        <w:tc>
          <w:tcPr>
            <w:tcW w:w="5688" w:type="dxa"/>
          </w:tcPr>
          <w:p w14:paraId="733CB533" w14:textId="269955B8" w:rsidR="00DF4E9D" w:rsidRPr="00113FD8" w:rsidRDefault="000B38A3" w:rsidP="00DF4E9D">
            <w:pPr>
              <w:rPr>
                <w:rFonts w:ascii="Comic Sans MS" w:hAnsi="Comic Sans MS"/>
              </w:rPr>
            </w:pPr>
            <w:r w:rsidRPr="00113FD8">
              <w:rPr>
                <w:rFonts w:ascii="Comic Sans MS" w:hAnsi="Comic Sans MS"/>
              </w:rPr>
              <w:t>DRDP</w:t>
            </w:r>
            <w:r w:rsidR="00DF4E9D">
              <w:rPr>
                <w:rFonts w:ascii="Comic Sans MS" w:hAnsi="Comic Sans MS"/>
              </w:rPr>
              <w:t>-K</w:t>
            </w:r>
            <w:r w:rsidRPr="00AA3699">
              <w:rPr>
                <w:rFonts w:ascii="Comic Sans MS" w:hAnsi="Comic Sans MS"/>
                <w:vertAlign w:val="superscript"/>
              </w:rPr>
              <w:sym w:font="Symbol" w:char="F0D3"/>
            </w:r>
            <w:r w:rsidRPr="00113FD8">
              <w:rPr>
                <w:rFonts w:ascii="Comic Sans MS" w:hAnsi="Comic Sans MS"/>
              </w:rPr>
              <w:t xml:space="preserve"> (201</w:t>
            </w:r>
            <w:r>
              <w:rPr>
                <w:rFonts w:ascii="Comic Sans MS" w:hAnsi="Comic Sans MS"/>
              </w:rPr>
              <w:t>5</w:t>
            </w:r>
            <w:r w:rsidRPr="00113FD8">
              <w:rPr>
                <w:rFonts w:ascii="Comic Sans MS" w:hAnsi="Comic Sans MS"/>
              </w:rPr>
              <w:t>)</w:t>
            </w:r>
            <w:r>
              <w:rPr>
                <w:rFonts w:ascii="Comic Sans MS" w:hAnsi="Comic Sans MS"/>
              </w:rPr>
              <w:t xml:space="preserve"> </w:t>
            </w:r>
            <w:r w:rsidRPr="00113FD8">
              <w:rPr>
                <w:rFonts w:ascii="Comic Sans MS" w:hAnsi="Comic Sans MS"/>
              </w:rPr>
              <w:t>Mini Measures in Color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242" w:type="dxa"/>
            <w:tcBorders>
              <w:bottom w:val="single" w:sz="4" w:space="0" w:color="000000" w:themeColor="text1"/>
            </w:tcBorders>
          </w:tcPr>
          <w:p w14:paraId="7B004FD9" w14:textId="77777777" w:rsidR="000B38A3" w:rsidRPr="00113FD8" w:rsidRDefault="000B38A3" w:rsidP="00AA3699">
            <w:pPr>
              <w:rPr>
                <w:rFonts w:ascii="Comic Sans MS" w:hAnsi="Comic Sans MS"/>
              </w:rPr>
            </w:pPr>
          </w:p>
        </w:tc>
        <w:tc>
          <w:tcPr>
            <w:tcW w:w="1324" w:type="dxa"/>
            <w:tcBorders>
              <w:bottom w:val="single" w:sz="4" w:space="0" w:color="000000" w:themeColor="text1"/>
            </w:tcBorders>
          </w:tcPr>
          <w:p w14:paraId="56042E71" w14:textId="77777777" w:rsidR="000B38A3" w:rsidRPr="00113FD8" w:rsidRDefault="000B38A3" w:rsidP="000B38A3">
            <w:pPr>
              <w:rPr>
                <w:rFonts w:ascii="Comic Sans MS" w:hAnsi="Comic Sans MS"/>
              </w:rPr>
            </w:pPr>
            <w:r w:rsidRPr="00113FD8">
              <w:rPr>
                <w:rFonts w:ascii="Comic Sans MS" w:hAnsi="Comic Sans MS"/>
              </w:rPr>
              <w:t>$</w:t>
            </w:r>
            <w:r>
              <w:rPr>
                <w:rFonts w:ascii="Comic Sans MS" w:hAnsi="Comic Sans MS"/>
              </w:rPr>
              <w:t>15.00</w:t>
            </w:r>
          </w:p>
        </w:tc>
        <w:tc>
          <w:tcPr>
            <w:tcW w:w="1574" w:type="dxa"/>
          </w:tcPr>
          <w:p w14:paraId="79769391" w14:textId="77777777" w:rsidR="000B38A3" w:rsidRPr="00113FD8" w:rsidRDefault="000B38A3" w:rsidP="00AA3699">
            <w:pPr>
              <w:rPr>
                <w:rFonts w:ascii="Comic Sans MS" w:hAnsi="Comic Sans MS"/>
              </w:rPr>
            </w:pPr>
            <w:r w:rsidRPr="00113FD8">
              <w:rPr>
                <w:rFonts w:ascii="Comic Sans MS" w:hAnsi="Comic Sans MS"/>
              </w:rPr>
              <w:t>$</w:t>
            </w:r>
          </w:p>
        </w:tc>
      </w:tr>
      <w:tr w:rsidR="000B38A3" w14:paraId="2B9385E2" w14:textId="77777777">
        <w:tc>
          <w:tcPr>
            <w:tcW w:w="5688" w:type="dxa"/>
          </w:tcPr>
          <w:p w14:paraId="3392ABDD" w14:textId="77777777" w:rsidR="000B38A3" w:rsidRPr="00113FD8" w:rsidRDefault="000B38A3" w:rsidP="000B38A3">
            <w:pPr>
              <w:rPr>
                <w:rFonts w:ascii="Comic Sans MS" w:hAnsi="Comic Sans MS"/>
              </w:rPr>
            </w:pPr>
          </w:p>
        </w:tc>
        <w:tc>
          <w:tcPr>
            <w:tcW w:w="1242" w:type="dxa"/>
            <w:tcBorders>
              <w:bottom w:val="single" w:sz="4" w:space="0" w:color="000000" w:themeColor="text1"/>
            </w:tcBorders>
          </w:tcPr>
          <w:p w14:paraId="1CD80DC3" w14:textId="77777777" w:rsidR="000B38A3" w:rsidRPr="00113FD8" w:rsidRDefault="000B38A3" w:rsidP="00AA3699">
            <w:pPr>
              <w:rPr>
                <w:rFonts w:ascii="Comic Sans MS" w:hAnsi="Comic Sans MS"/>
              </w:rPr>
            </w:pPr>
          </w:p>
        </w:tc>
        <w:tc>
          <w:tcPr>
            <w:tcW w:w="1324" w:type="dxa"/>
            <w:tcBorders>
              <w:bottom w:val="single" w:sz="4" w:space="0" w:color="000000" w:themeColor="text1"/>
            </w:tcBorders>
          </w:tcPr>
          <w:p w14:paraId="2794A877" w14:textId="77777777" w:rsidR="000B38A3" w:rsidRPr="00113FD8" w:rsidRDefault="000B38A3" w:rsidP="00AA3699">
            <w:pPr>
              <w:rPr>
                <w:rFonts w:ascii="Comic Sans MS" w:hAnsi="Comic Sans MS"/>
              </w:rPr>
            </w:pPr>
          </w:p>
        </w:tc>
        <w:tc>
          <w:tcPr>
            <w:tcW w:w="1574" w:type="dxa"/>
          </w:tcPr>
          <w:p w14:paraId="0D0FA0AB" w14:textId="77777777" w:rsidR="000B38A3" w:rsidRPr="00113FD8" w:rsidRDefault="000B38A3" w:rsidP="00AA3699">
            <w:pPr>
              <w:rPr>
                <w:rFonts w:ascii="Comic Sans MS" w:hAnsi="Comic Sans MS"/>
              </w:rPr>
            </w:pPr>
          </w:p>
        </w:tc>
      </w:tr>
      <w:tr w:rsidR="00987213" w14:paraId="7A35770F" w14:textId="77777777">
        <w:trPr>
          <w:gridBefore w:val="1"/>
          <w:wBefore w:w="5688" w:type="dxa"/>
        </w:trPr>
        <w:tc>
          <w:tcPr>
            <w:tcW w:w="2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583E6B3" w14:textId="77777777" w:rsidR="00987213" w:rsidRPr="00113FD8" w:rsidRDefault="00987213" w:rsidP="00AA3699">
            <w:pPr>
              <w:jc w:val="right"/>
              <w:rPr>
                <w:rFonts w:ascii="Comic Sans MS" w:hAnsi="Comic Sans MS"/>
              </w:rPr>
            </w:pPr>
            <w:r w:rsidRPr="00113FD8">
              <w:rPr>
                <w:rFonts w:ascii="Comic Sans MS" w:hAnsi="Comic Sans MS"/>
              </w:rPr>
              <w:t>Subtotal</w:t>
            </w:r>
          </w:p>
        </w:tc>
        <w:tc>
          <w:tcPr>
            <w:tcW w:w="1574" w:type="dxa"/>
          </w:tcPr>
          <w:p w14:paraId="40363253" w14:textId="77777777" w:rsidR="00987213" w:rsidRPr="00113FD8" w:rsidRDefault="00987213" w:rsidP="00AA3699">
            <w:pPr>
              <w:rPr>
                <w:rFonts w:ascii="Comic Sans MS" w:hAnsi="Comic Sans MS"/>
              </w:rPr>
            </w:pPr>
            <w:r w:rsidRPr="00113FD8">
              <w:rPr>
                <w:rFonts w:ascii="Comic Sans MS" w:hAnsi="Comic Sans MS"/>
              </w:rPr>
              <w:t>$</w:t>
            </w:r>
          </w:p>
        </w:tc>
      </w:tr>
      <w:tr w:rsidR="00987213" w14:paraId="346EFAF5" w14:textId="77777777">
        <w:trPr>
          <w:gridBefore w:val="1"/>
          <w:wBefore w:w="5688" w:type="dxa"/>
        </w:trPr>
        <w:tc>
          <w:tcPr>
            <w:tcW w:w="2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02583A4" w14:textId="77777777" w:rsidR="00987213" w:rsidRPr="00113FD8" w:rsidRDefault="00987213" w:rsidP="00AA3699">
            <w:pPr>
              <w:jc w:val="right"/>
              <w:rPr>
                <w:rFonts w:ascii="Comic Sans MS" w:hAnsi="Comic Sans MS"/>
              </w:rPr>
            </w:pPr>
            <w:r w:rsidRPr="00113FD8">
              <w:rPr>
                <w:rFonts w:ascii="Comic Sans MS" w:hAnsi="Comic Sans MS"/>
              </w:rPr>
              <w:t>Shipping &amp; Handling</w:t>
            </w:r>
          </w:p>
          <w:p w14:paraId="6A381AE5" w14:textId="77777777" w:rsidR="00987213" w:rsidRPr="00113FD8" w:rsidRDefault="00987213" w:rsidP="00AA3699">
            <w:pPr>
              <w:jc w:val="right"/>
              <w:rPr>
                <w:rFonts w:ascii="Comic Sans MS" w:hAnsi="Comic Sans MS"/>
              </w:rPr>
            </w:pPr>
            <w:r w:rsidRPr="00113FD8">
              <w:rPr>
                <w:rFonts w:ascii="Comic Sans MS" w:hAnsi="Comic Sans MS"/>
              </w:rPr>
              <w:t>(</w:t>
            </w:r>
            <w:proofErr w:type="gramStart"/>
            <w:r w:rsidRPr="00113FD8">
              <w:rPr>
                <w:rFonts w:ascii="Comic Sans MS" w:hAnsi="Comic Sans MS"/>
              </w:rPr>
              <w:t>see</w:t>
            </w:r>
            <w:proofErr w:type="gramEnd"/>
            <w:r w:rsidRPr="00113FD8">
              <w:rPr>
                <w:rFonts w:ascii="Comic Sans MS" w:hAnsi="Comic Sans MS"/>
              </w:rPr>
              <w:t xml:space="preserve"> chart)</w:t>
            </w:r>
          </w:p>
        </w:tc>
        <w:tc>
          <w:tcPr>
            <w:tcW w:w="1574" w:type="dxa"/>
          </w:tcPr>
          <w:p w14:paraId="056CA7D3" w14:textId="77777777" w:rsidR="00987213" w:rsidRPr="00113FD8" w:rsidRDefault="00987213" w:rsidP="00AA3699">
            <w:pPr>
              <w:rPr>
                <w:rFonts w:ascii="Comic Sans MS" w:hAnsi="Comic Sans MS"/>
              </w:rPr>
            </w:pPr>
            <w:r w:rsidRPr="00113FD8">
              <w:rPr>
                <w:rFonts w:ascii="Comic Sans MS" w:hAnsi="Comic Sans MS"/>
              </w:rPr>
              <w:t>$</w:t>
            </w:r>
          </w:p>
        </w:tc>
      </w:tr>
      <w:tr w:rsidR="00987213" w14:paraId="60A7DF5D" w14:textId="77777777">
        <w:trPr>
          <w:gridBefore w:val="1"/>
          <w:wBefore w:w="5688" w:type="dxa"/>
        </w:trPr>
        <w:tc>
          <w:tcPr>
            <w:tcW w:w="2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09E506A" w14:textId="77777777" w:rsidR="00987213" w:rsidRPr="00343165" w:rsidRDefault="00987213" w:rsidP="00AA3699">
            <w:pPr>
              <w:jc w:val="right"/>
              <w:rPr>
                <w:rFonts w:ascii="Comic Sans MS" w:hAnsi="Comic Sans MS"/>
                <w:b/>
              </w:rPr>
            </w:pPr>
            <w:r w:rsidRPr="00343165">
              <w:rPr>
                <w:rFonts w:ascii="Comic Sans MS" w:hAnsi="Comic Sans MS"/>
                <w:b/>
              </w:rPr>
              <w:t>TOTAL</w:t>
            </w:r>
          </w:p>
        </w:tc>
        <w:tc>
          <w:tcPr>
            <w:tcW w:w="1574" w:type="dxa"/>
          </w:tcPr>
          <w:p w14:paraId="747FA9F4" w14:textId="77777777" w:rsidR="00987213" w:rsidRPr="00343165" w:rsidRDefault="00987213" w:rsidP="00AA3699">
            <w:pPr>
              <w:rPr>
                <w:rFonts w:ascii="Comic Sans MS" w:hAnsi="Comic Sans MS"/>
                <w:b/>
              </w:rPr>
            </w:pPr>
            <w:r w:rsidRPr="00343165">
              <w:rPr>
                <w:rFonts w:ascii="Comic Sans MS" w:hAnsi="Comic Sans MS"/>
                <w:b/>
              </w:rPr>
              <w:t>$</w:t>
            </w:r>
          </w:p>
        </w:tc>
      </w:tr>
      <w:tr w:rsidR="00343165" w14:paraId="50FF9D69" w14:textId="77777777" w:rsidTr="00271234">
        <w:trPr>
          <w:gridBefore w:val="1"/>
          <w:wBefore w:w="5688" w:type="dxa"/>
          <w:trHeight w:val="1336"/>
        </w:trPr>
        <w:tc>
          <w:tcPr>
            <w:tcW w:w="4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2330D804" w14:textId="77777777" w:rsidR="00343165" w:rsidRDefault="00343165" w:rsidP="00AA369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Payment Method</w:t>
            </w:r>
            <w:r w:rsidR="00DF4E9D">
              <w:rPr>
                <w:rFonts w:ascii="Comic Sans MS" w:hAnsi="Comic Sans MS"/>
              </w:rPr>
              <w:t xml:space="preserve"> (no credit cards)</w:t>
            </w:r>
          </w:p>
          <w:p w14:paraId="23DBD424" w14:textId="77777777" w:rsidR="00343165" w:rsidRPr="00721D58" w:rsidRDefault="00721D58" w:rsidP="00AA3699">
            <w:pPr>
              <w:tabs>
                <w:tab w:val="left" w:pos="344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</w:t>
            </w:r>
            <w:r w:rsidR="00343165" w:rsidRPr="00721D58">
              <w:rPr>
                <w:rFonts w:ascii="Comic Sans MS" w:hAnsi="Comic Sans MS"/>
              </w:rPr>
              <w:t xml:space="preserve">Check               </w:t>
            </w:r>
          </w:p>
          <w:p w14:paraId="436635E1" w14:textId="77777777" w:rsidR="00343165" w:rsidRPr="00721D58" w:rsidRDefault="00343165" w:rsidP="00AA3699">
            <w:pPr>
              <w:tabs>
                <w:tab w:val="left" w:pos="3440"/>
              </w:tabs>
              <w:rPr>
                <w:rFonts w:ascii="Comic Sans MS" w:hAnsi="Comic Sans MS"/>
              </w:rPr>
            </w:pPr>
            <w:r w:rsidRPr="00721D58">
              <w:rPr>
                <w:rFonts w:ascii="Comic Sans MS" w:hAnsi="Comic Sans MS"/>
                <w:sz w:val="22"/>
              </w:rPr>
              <w:t xml:space="preserve">       </w:t>
            </w:r>
            <w:r w:rsidRPr="00721D58">
              <w:rPr>
                <w:rFonts w:ascii="Comic Sans MS" w:hAnsi="Comic Sans MS"/>
              </w:rPr>
              <w:t xml:space="preserve">Purchase Order </w:t>
            </w:r>
          </w:p>
          <w:p w14:paraId="432DD98C" w14:textId="77777777" w:rsidR="00343165" w:rsidRPr="00721D58" w:rsidRDefault="00343165" w:rsidP="00AA3699">
            <w:pPr>
              <w:tabs>
                <w:tab w:val="left" w:pos="3440"/>
              </w:tabs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8"/>
              </w:rPr>
              <w:t xml:space="preserve">      </w:t>
            </w:r>
            <w:r w:rsidRPr="00721D58">
              <w:rPr>
                <w:rFonts w:ascii="Comic Sans MS" w:hAnsi="Comic Sans MS"/>
                <w:sz w:val="22"/>
              </w:rPr>
              <w:t>(For orders $50 or more)</w:t>
            </w:r>
          </w:p>
        </w:tc>
      </w:tr>
    </w:tbl>
    <w:p w14:paraId="79469EE8" w14:textId="160654EA" w:rsidR="00DF4E9D" w:rsidRDefault="00271234">
      <w:pPr>
        <w:rPr>
          <w:b/>
        </w:rPr>
      </w:pPr>
      <w:r>
        <w:rPr>
          <w:rFonts w:ascii="Comic Sans MS" w:hAnsi="Comic Sans M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AB836D" wp14:editId="0C1A8A4C">
                <wp:simplePos x="0" y="0"/>
                <wp:positionH relativeFrom="column">
                  <wp:posOffset>3657600</wp:posOffset>
                </wp:positionH>
                <wp:positionV relativeFrom="paragraph">
                  <wp:posOffset>3470910</wp:posOffset>
                </wp:positionV>
                <wp:extent cx="227965" cy="228600"/>
                <wp:effectExtent l="50800" t="25400" r="76835" b="101600"/>
                <wp:wrapTight wrapText="bothSides">
                  <wp:wrapPolygon edited="0">
                    <wp:start x="-4813" y="-2400"/>
                    <wp:lineTo x="-4813" y="28800"/>
                    <wp:lineTo x="26474" y="28800"/>
                    <wp:lineTo x="26474" y="-2400"/>
                    <wp:lineTo x="-4813" y="-2400"/>
                  </wp:wrapPolygon>
                </wp:wrapTight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796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margin-left:4in;margin-top:273.3pt;width:17.95pt;height:1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mv:blur="38100f" offset="0,2pt"/>
                <v:textbox inset=",7.2pt,,7.2pt"/>
                <w10:wrap type="tight"/>
              </v:roundrect>
            </w:pict>
          </mc:Fallback>
        </mc:AlternateContent>
      </w:r>
      <w:r>
        <w:rPr>
          <w:rFonts w:ascii="Comic Sans MS" w:hAnsi="Comic Sans M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61DEF5" wp14:editId="1FDF1841">
                <wp:simplePos x="0" y="0"/>
                <wp:positionH relativeFrom="column">
                  <wp:posOffset>3657600</wp:posOffset>
                </wp:positionH>
                <wp:positionV relativeFrom="paragraph">
                  <wp:posOffset>3242310</wp:posOffset>
                </wp:positionV>
                <wp:extent cx="227965" cy="228600"/>
                <wp:effectExtent l="50800" t="25400" r="76835" b="101600"/>
                <wp:wrapThrough wrapText="bothSides">
                  <wp:wrapPolygon edited="0">
                    <wp:start x="-4813" y="-2400"/>
                    <wp:lineTo x="-4813" y="28800"/>
                    <wp:lineTo x="26474" y="28800"/>
                    <wp:lineTo x="26474" y="-2400"/>
                    <wp:lineTo x="-4813" y="-2400"/>
                  </wp:wrapPolygon>
                </wp:wrapThrough>
                <wp:docPr id="1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796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26" style="position:absolute;margin-left:4in;margin-top:255.3pt;width:17.95pt;height:18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mv:blur="38100f" offset="0,2pt"/>
                <v:textbox inset=",7.2pt,,7.2pt"/>
                <w10:wrap type="through"/>
              </v:roundrect>
            </w:pict>
          </mc:Fallback>
        </mc:AlternateContent>
      </w:r>
      <w:r w:rsidR="00DF4E9D">
        <w:rPr>
          <w:rFonts w:ascii="Comic Sans MS" w:hAnsi="Comic Sans M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A8243A" wp14:editId="0BF4627D">
                <wp:simplePos x="0" y="0"/>
                <wp:positionH relativeFrom="column">
                  <wp:posOffset>0</wp:posOffset>
                </wp:positionH>
                <wp:positionV relativeFrom="paragraph">
                  <wp:posOffset>3242310</wp:posOffset>
                </wp:positionV>
                <wp:extent cx="3429000" cy="1143000"/>
                <wp:effectExtent l="0" t="0" r="0" b="508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72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1709"/>
                              <w:gridCol w:w="1709"/>
                              <w:gridCol w:w="1709"/>
                            </w:tblGrid>
                            <w:tr w:rsidR="00AC0FFA" w14:paraId="60A69644" w14:textId="77777777">
                              <w:tc>
                                <w:tcPr>
                                  <w:tcW w:w="5127" w:type="dxa"/>
                                  <w:gridSpan w:val="3"/>
                                </w:tcPr>
                                <w:p w14:paraId="7D312007" w14:textId="77777777" w:rsidR="00AC0FFA" w:rsidRDefault="00AC0FFA" w:rsidP="000B38A3">
                                  <w:pPr>
                                    <w:jc w:val="center"/>
                                  </w:pPr>
                                  <w:r w:rsidRPr="00DD4A5D">
                                    <w:rPr>
                                      <w:rFonts w:ascii="Comic Sans MS" w:hAnsi="Comic Sans MS"/>
                                      <w:b/>
                                    </w:rPr>
                                    <w:t>Shipping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&amp; Handling</w:t>
                                  </w:r>
                                  <w:r w:rsidRPr="00DD4A5D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Charges</w:t>
                                  </w:r>
                                </w:p>
                              </w:tc>
                            </w:tr>
                            <w:tr w:rsidR="00AC0FFA" w14:paraId="361DDCE1" w14:textId="77777777">
                              <w:tc>
                                <w:tcPr>
                                  <w:tcW w:w="1709" w:type="dxa"/>
                                </w:tcPr>
                                <w:p w14:paraId="71DF93EE" w14:textId="77777777" w:rsidR="00AC0FFA" w:rsidRPr="00DD4A5D" w:rsidRDefault="00AC0FFA" w:rsidP="000B38A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Standard UPS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14:paraId="293AFA83" w14:textId="77777777" w:rsidR="00AC0FFA" w:rsidRPr="00AF58C5" w:rsidRDefault="00AC0FFA" w:rsidP="000B38A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1-3 weeks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14:paraId="56A9408A" w14:textId="77777777" w:rsidR="00AC0FFA" w:rsidRPr="00DD4A5D" w:rsidRDefault="00AC0FFA" w:rsidP="000B38A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AC0FFA" w14:paraId="1B304AA8" w14:textId="77777777">
                              <w:tc>
                                <w:tcPr>
                                  <w:tcW w:w="1709" w:type="dxa"/>
                                </w:tcPr>
                                <w:p w14:paraId="32AF690C" w14:textId="77777777" w:rsidR="00AC0FFA" w:rsidRPr="00DD4A5D" w:rsidRDefault="00AC0FFA" w:rsidP="000B38A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Rush Delivery via UPS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14:paraId="0E5DCBE0" w14:textId="77777777" w:rsidR="00AC0FFA" w:rsidRPr="001E4000" w:rsidRDefault="00AC0FFA" w:rsidP="000B38A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UPS</w:t>
                                  </w:r>
                                  <w:r w:rsidRPr="00987213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2-Day</w:t>
                                  </w:r>
                                </w:p>
                                <w:p w14:paraId="3F631409" w14:textId="77777777" w:rsidR="00AC0FFA" w:rsidRPr="00987213" w:rsidRDefault="00AC0FFA" w:rsidP="000B38A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UPS</w:t>
                                  </w:r>
                                  <w:r w:rsidRPr="00987213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overnight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14:paraId="570477EF" w14:textId="77777777" w:rsidR="00AC0FFA" w:rsidRPr="001E4000" w:rsidRDefault="00AC0FFA" w:rsidP="000B38A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$20 per order </w:t>
                                  </w:r>
                                </w:p>
                                <w:p w14:paraId="6179DD6B" w14:textId="77777777" w:rsidR="00AC0FFA" w:rsidRPr="00DD4A5D" w:rsidRDefault="00AC0FFA" w:rsidP="000B38A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$30 per order </w:t>
                                  </w:r>
                                </w:p>
                              </w:tc>
                            </w:tr>
                          </w:tbl>
                          <w:p w14:paraId="26ACE161" w14:textId="77777777" w:rsidR="00AC0FFA" w:rsidRDefault="00AC0FF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4" o:spid="_x0000_s1026" type="#_x0000_t202" style="position:absolute;margin-left:0;margin-top:255.3pt;width:270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" filled="f" stroked="f">
                <v:textbox inset=",7.2pt,,7.2pt">
                  <w:txbxContent>
                    <w:tbl>
                      <w:tblPr>
                        <w:tblStyle w:val="TableGrid"/>
                        <w:tblW w:w="0" w:type="auto"/>
                        <w:tblInd w:w="72" w:type="dxa"/>
                        <w:tblLook w:val="00A0" w:firstRow="1" w:lastRow="0" w:firstColumn="1" w:lastColumn="0" w:noHBand="0" w:noVBand="0"/>
                      </w:tblPr>
                      <w:tblGrid>
                        <w:gridCol w:w="1709"/>
                        <w:gridCol w:w="1709"/>
                        <w:gridCol w:w="1709"/>
                      </w:tblGrid>
                      <w:tr w:rsidR="00AC0FFA" w14:paraId="60A69644" w14:textId="77777777">
                        <w:tc>
                          <w:tcPr>
                            <w:tcW w:w="5127" w:type="dxa"/>
                            <w:gridSpan w:val="3"/>
                          </w:tcPr>
                          <w:p w14:paraId="7D312007" w14:textId="77777777" w:rsidR="00AC0FFA" w:rsidRDefault="00AC0FFA" w:rsidP="000B38A3">
                            <w:pPr>
                              <w:jc w:val="center"/>
                            </w:pPr>
                            <w:r w:rsidRPr="00DD4A5D">
                              <w:rPr>
                                <w:rFonts w:ascii="Comic Sans MS" w:hAnsi="Comic Sans MS"/>
                                <w:b/>
                              </w:rPr>
                              <w:t>Shipping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&amp; Handling</w:t>
                            </w:r>
                            <w:r w:rsidRPr="00DD4A5D">
                              <w:rPr>
                                <w:rFonts w:ascii="Comic Sans MS" w:hAnsi="Comic Sans MS"/>
                                <w:b/>
                              </w:rPr>
                              <w:t xml:space="preserve"> Charges</w:t>
                            </w:r>
                          </w:p>
                        </w:tc>
                      </w:tr>
                      <w:tr w:rsidR="00AC0FFA" w14:paraId="361DDCE1" w14:textId="77777777">
                        <w:tc>
                          <w:tcPr>
                            <w:tcW w:w="1709" w:type="dxa"/>
                          </w:tcPr>
                          <w:p w14:paraId="71DF93EE" w14:textId="77777777" w:rsidR="00AC0FFA" w:rsidRPr="00DD4A5D" w:rsidRDefault="00AC0FFA" w:rsidP="000B38A3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Standard UPS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 w14:paraId="293AFA83" w14:textId="77777777" w:rsidR="00AC0FFA" w:rsidRPr="00AF58C5" w:rsidRDefault="00AC0FFA" w:rsidP="000B38A3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1-3 weeks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 w14:paraId="56A9408A" w14:textId="77777777" w:rsidR="00AC0FFA" w:rsidRPr="00DD4A5D" w:rsidRDefault="00AC0FFA" w:rsidP="000B38A3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$0</w:t>
                            </w:r>
                          </w:p>
                        </w:tc>
                      </w:tr>
                      <w:tr w:rsidR="00AC0FFA" w14:paraId="1B304AA8" w14:textId="77777777">
                        <w:tc>
                          <w:tcPr>
                            <w:tcW w:w="1709" w:type="dxa"/>
                          </w:tcPr>
                          <w:p w14:paraId="32AF690C" w14:textId="77777777" w:rsidR="00AC0FFA" w:rsidRPr="00DD4A5D" w:rsidRDefault="00AC0FFA" w:rsidP="000B38A3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Rush Delivery via UPS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 w14:paraId="0E5DCBE0" w14:textId="77777777" w:rsidR="00AC0FFA" w:rsidRPr="001E4000" w:rsidRDefault="00AC0FFA" w:rsidP="000B38A3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UPS</w:t>
                            </w:r>
                            <w:r w:rsidRPr="00987213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2-Day</w:t>
                            </w:r>
                          </w:p>
                          <w:p w14:paraId="3F631409" w14:textId="77777777" w:rsidR="00AC0FFA" w:rsidRPr="00987213" w:rsidRDefault="00AC0FFA" w:rsidP="000B38A3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UPS</w:t>
                            </w:r>
                            <w:r w:rsidRPr="00987213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overnight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 w14:paraId="570477EF" w14:textId="77777777" w:rsidR="00AC0FFA" w:rsidRPr="001E4000" w:rsidRDefault="00AC0FFA" w:rsidP="000B38A3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$20 per order </w:t>
                            </w:r>
                          </w:p>
                          <w:p w14:paraId="6179DD6B" w14:textId="77777777" w:rsidR="00AC0FFA" w:rsidRPr="00DD4A5D" w:rsidRDefault="00AC0FFA" w:rsidP="000B38A3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$30 per order </w:t>
                            </w:r>
                          </w:p>
                        </w:tc>
                      </w:tr>
                    </w:tbl>
                    <w:p w14:paraId="26ACE161" w14:textId="77777777" w:rsidR="00AC0FFA" w:rsidRDefault="00AC0FFA"/>
                  </w:txbxContent>
                </v:textbox>
                <w10:wrap type="tight"/>
              </v:shape>
            </w:pict>
          </mc:Fallback>
        </mc:AlternateContent>
      </w:r>
      <w:r w:rsidR="00DF4E9D">
        <w:rPr>
          <w:rFonts w:ascii="Comic Sans MS" w:hAnsi="Comic Sans M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CFA48" wp14:editId="44DA6104">
                <wp:simplePos x="0" y="0"/>
                <wp:positionH relativeFrom="column">
                  <wp:posOffset>3657600</wp:posOffset>
                </wp:positionH>
                <wp:positionV relativeFrom="paragraph">
                  <wp:posOffset>3928110</wp:posOffset>
                </wp:positionV>
                <wp:extent cx="227965" cy="227965"/>
                <wp:effectExtent l="76200" t="71120" r="102235" b="13271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7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6" style="position:absolute;margin-left:4in;margin-top:309.3pt;width:17.95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mv:blur="38100f" offset="0,2pt"/>
                <v:textbox inset=",7.2pt,,7.2pt"/>
              </v:roundrect>
            </w:pict>
          </mc:Fallback>
        </mc:AlternateContent>
      </w:r>
      <w:r w:rsidR="000B38A3">
        <w:rPr>
          <w:b/>
        </w:rPr>
        <w:t xml:space="preserve">                                                         </w:t>
      </w:r>
    </w:p>
    <w:p w14:paraId="254B1B5A" w14:textId="77777777" w:rsidR="00DF4E9D" w:rsidRDefault="00DF4E9D" w:rsidP="00DF4E9D">
      <w:pPr>
        <w:rPr>
          <w:b/>
        </w:rPr>
      </w:pPr>
    </w:p>
    <w:p w14:paraId="39EC1E87" w14:textId="77777777" w:rsidR="009F2690" w:rsidRDefault="009F2690" w:rsidP="009F2690">
      <w:pPr>
        <w:jc w:val="both"/>
        <w:rPr>
          <w:b/>
        </w:rPr>
      </w:pPr>
    </w:p>
    <w:p w14:paraId="4D6502EB" w14:textId="5AF214DE" w:rsidR="00113FD8" w:rsidRPr="00ED7050" w:rsidRDefault="00ED7050" w:rsidP="009F2690">
      <w:pPr>
        <w:jc w:val="both"/>
        <w:rPr>
          <w:b/>
        </w:rPr>
      </w:pPr>
      <w:r w:rsidRPr="00ED7050">
        <w:rPr>
          <w:b/>
        </w:rPr>
        <w:t>Shipping Information</w:t>
      </w:r>
      <w:r w:rsidR="009F2690">
        <w:rPr>
          <w:b/>
        </w:rPr>
        <w:t xml:space="preserve"> (Physical Addresses only, No P.O. Boxes) </w:t>
      </w:r>
    </w:p>
    <w:p w14:paraId="372DC631" w14:textId="77777777" w:rsidR="009F15B0" w:rsidRDefault="009F15B0"/>
    <w:p w14:paraId="721910F3" w14:textId="77777777" w:rsidR="00ED7050" w:rsidRDefault="00ED7050" w:rsidP="00ED7050">
      <w:pPr>
        <w:tabs>
          <w:tab w:val="left" w:pos="9180"/>
        </w:tabs>
      </w:pPr>
      <w:r>
        <w:t xml:space="preserve">Name: </w:t>
      </w:r>
      <w:r w:rsidRPr="00A70CCF">
        <w:rPr>
          <w:u w:val="single"/>
        </w:rPr>
        <w:tab/>
      </w:r>
    </w:p>
    <w:p w14:paraId="46AC4199" w14:textId="77777777" w:rsidR="00ED7050" w:rsidRDefault="00ED7050" w:rsidP="00ED7050">
      <w:pPr>
        <w:tabs>
          <w:tab w:val="left" w:pos="9180"/>
        </w:tabs>
      </w:pPr>
    </w:p>
    <w:p w14:paraId="595D6638" w14:textId="7C33EE97" w:rsidR="00ED7050" w:rsidRDefault="00ED7050" w:rsidP="00ED7050">
      <w:pPr>
        <w:tabs>
          <w:tab w:val="left" w:pos="9180"/>
        </w:tabs>
      </w:pPr>
      <w:r>
        <w:t>Address</w:t>
      </w:r>
      <w:r w:rsidR="00271234">
        <w:t xml:space="preserve"> (No P.O. Box)</w:t>
      </w:r>
      <w:r>
        <w:t>:</w:t>
      </w:r>
      <w:r w:rsidRPr="00A70CCF">
        <w:rPr>
          <w:u w:val="single"/>
        </w:rPr>
        <w:tab/>
      </w:r>
    </w:p>
    <w:p w14:paraId="6F2751CD" w14:textId="77777777" w:rsidR="00ED7050" w:rsidRDefault="00ED7050" w:rsidP="00ED7050">
      <w:pPr>
        <w:tabs>
          <w:tab w:val="left" w:pos="9180"/>
        </w:tabs>
      </w:pPr>
    </w:p>
    <w:p w14:paraId="527A0F0C" w14:textId="77777777" w:rsidR="00ED7050" w:rsidRPr="00A70CCF" w:rsidRDefault="00ED7050" w:rsidP="00ED7050">
      <w:pPr>
        <w:tabs>
          <w:tab w:val="left" w:pos="9180"/>
        </w:tabs>
        <w:rPr>
          <w:u w:val="single"/>
        </w:rPr>
      </w:pPr>
      <w:r>
        <w:t>City, State, Zip Code:</w:t>
      </w:r>
      <w:r w:rsidRPr="00A70CCF">
        <w:rPr>
          <w:u w:val="single"/>
        </w:rPr>
        <w:tab/>
      </w:r>
    </w:p>
    <w:p w14:paraId="2FA016A7" w14:textId="77777777" w:rsidR="00ED7050" w:rsidRDefault="00ED7050" w:rsidP="00ED7050">
      <w:pPr>
        <w:tabs>
          <w:tab w:val="left" w:pos="9180"/>
        </w:tabs>
      </w:pPr>
    </w:p>
    <w:p w14:paraId="2B91CF99" w14:textId="77777777" w:rsidR="00ED7050" w:rsidRDefault="00ED7050" w:rsidP="00ED7050">
      <w:pPr>
        <w:tabs>
          <w:tab w:val="left" w:pos="9180"/>
        </w:tabs>
      </w:pPr>
      <w:r>
        <w:t xml:space="preserve">Telephone number: </w:t>
      </w:r>
      <w:r w:rsidRPr="00A70CCF">
        <w:rPr>
          <w:u w:val="single"/>
        </w:rPr>
        <w:tab/>
      </w:r>
    </w:p>
    <w:p w14:paraId="13D5ECA3" w14:textId="77777777" w:rsidR="00ED7050" w:rsidRDefault="00ED7050" w:rsidP="00ED7050">
      <w:pPr>
        <w:tabs>
          <w:tab w:val="left" w:pos="9180"/>
        </w:tabs>
      </w:pPr>
    </w:p>
    <w:p w14:paraId="10E3EAB5" w14:textId="77777777" w:rsidR="00ED7050" w:rsidRDefault="00E96CC6" w:rsidP="00ED7050">
      <w:pPr>
        <w:tabs>
          <w:tab w:val="left" w:pos="9180"/>
        </w:tabs>
      </w:pPr>
      <w:r>
        <w:t>E</w:t>
      </w:r>
      <w:r w:rsidR="00ED7050">
        <w:t>-mail address:</w:t>
      </w:r>
      <w:r w:rsidR="00ED7050" w:rsidRPr="00A70CCF">
        <w:rPr>
          <w:u w:val="single"/>
        </w:rPr>
        <w:tab/>
      </w:r>
    </w:p>
    <w:p w14:paraId="12AFCBCB" w14:textId="77777777" w:rsidR="009F15B0" w:rsidRDefault="009F15B0"/>
    <w:p w14:paraId="7D29DA66" w14:textId="77777777" w:rsidR="00ED7050" w:rsidRPr="00A70CCF" w:rsidRDefault="00ED7050" w:rsidP="00ED7050">
      <w:pPr>
        <w:tabs>
          <w:tab w:val="left" w:pos="5760"/>
        </w:tabs>
        <w:jc w:val="center"/>
      </w:pPr>
      <w:r w:rsidRPr="00A70CCF">
        <w:t xml:space="preserve">Mail order form with check payable to WestEd for </w:t>
      </w:r>
      <w:r w:rsidRPr="00A70CCF">
        <w:rPr>
          <w:b/>
        </w:rPr>
        <w:t>Total Amount Due</w:t>
      </w:r>
      <w:r w:rsidRPr="00A70CCF">
        <w:t xml:space="preserve"> to:</w:t>
      </w:r>
    </w:p>
    <w:p w14:paraId="49AC68F9" w14:textId="77777777" w:rsidR="000B38A3" w:rsidRDefault="000B38A3" w:rsidP="00ED7050">
      <w:pPr>
        <w:tabs>
          <w:tab w:val="left" w:pos="5760"/>
        </w:tabs>
        <w:jc w:val="center"/>
        <w:rPr>
          <w:b/>
        </w:rPr>
      </w:pPr>
    </w:p>
    <w:p w14:paraId="76440447" w14:textId="77777777" w:rsidR="00ED7050" w:rsidRPr="00D972F3" w:rsidRDefault="00ED7050" w:rsidP="00ED7050">
      <w:pPr>
        <w:tabs>
          <w:tab w:val="left" w:pos="5760"/>
        </w:tabs>
        <w:jc w:val="center"/>
        <w:rPr>
          <w:b/>
        </w:rPr>
      </w:pPr>
      <w:r w:rsidRPr="00A70CCF">
        <w:rPr>
          <w:b/>
        </w:rPr>
        <w:t>WestEd</w:t>
      </w:r>
    </w:p>
    <w:p w14:paraId="2A65003F" w14:textId="77777777" w:rsidR="001E4000" w:rsidRDefault="00ED7050" w:rsidP="001E4000">
      <w:pPr>
        <w:tabs>
          <w:tab w:val="left" w:pos="5760"/>
        </w:tabs>
        <w:jc w:val="center"/>
        <w:rPr>
          <w:b/>
        </w:rPr>
      </w:pPr>
      <w:r w:rsidRPr="00A70CCF">
        <w:rPr>
          <w:b/>
        </w:rPr>
        <w:t xml:space="preserve">DRTTA Attn: </w:t>
      </w:r>
      <w:r w:rsidR="00AA3699">
        <w:rPr>
          <w:b/>
        </w:rPr>
        <w:t>Resource</w:t>
      </w:r>
      <w:r w:rsidRPr="00A70CCF">
        <w:rPr>
          <w:b/>
        </w:rPr>
        <w:t xml:space="preserve"> Order</w:t>
      </w:r>
    </w:p>
    <w:p w14:paraId="7FC72C73" w14:textId="77777777" w:rsidR="001E4000" w:rsidRPr="00A70CCF" w:rsidRDefault="001E4000" w:rsidP="001E4000">
      <w:pPr>
        <w:tabs>
          <w:tab w:val="left" w:pos="5760"/>
        </w:tabs>
        <w:jc w:val="center"/>
        <w:rPr>
          <w:b/>
        </w:rPr>
      </w:pPr>
      <w:r w:rsidRPr="00A70CCF">
        <w:rPr>
          <w:b/>
        </w:rPr>
        <w:t>333 N. Lantana St. Suite 277</w:t>
      </w:r>
    </w:p>
    <w:p w14:paraId="637A3D0C" w14:textId="6384E0F4" w:rsidR="009F2690" w:rsidRDefault="001E4000" w:rsidP="009F2690">
      <w:pPr>
        <w:tabs>
          <w:tab w:val="left" w:pos="5760"/>
        </w:tabs>
        <w:jc w:val="center"/>
        <w:rPr>
          <w:b/>
        </w:rPr>
      </w:pPr>
      <w:r w:rsidRPr="00A70CCF">
        <w:rPr>
          <w:b/>
        </w:rPr>
        <w:t xml:space="preserve"> Camarillo, CA  93010</w:t>
      </w:r>
    </w:p>
    <w:p w14:paraId="79DA57B9" w14:textId="1DC4C568" w:rsidR="005930C7" w:rsidRPr="00A70CCF" w:rsidRDefault="005930C7" w:rsidP="005930C7">
      <w:pPr>
        <w:tabs>
          <w:tab w:val="left" w:pos="5760"/>
        </w:tabs>
        <w:jc w:val="center"/>
        <w:rPr>
          <w:b/>
        </w:rPr>
      </w:pPr>
      <w:r>
        <w:rPr>
          <w:b/>
        </w:rPr>
        <w:t>1-800-770-6339</w:t>
      </w:r>
      <w:r w:rsidRPr="005930C7"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>Fax: 805-465-4444</w:t>
      </w:r>
      <w:bookmarkStart w:id="0" w:name="_GoBack"/>
      <w:bookmarkEnd w:id="0"/>
    </w:p>
    <w:p w14:paraId="2C121942" w14:textId="77777777" w:rsidR="001E4000" w:rsidRDefault="001E4000" w:rsidP="001E4000"/>
    <w:p w14:paraId="4D5FC567" w14:textId="77777777" w:rsidR="00FC6AB7" w:rsidRDefault="00DF4E9D" w:rsidP="00FC6AB7">
      <w:pPr>
        <w:jc w:val="center"/>
        <w:rPr>
          <w:b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8C8AD86" wp14:editId="15B5A3B5">
                <wp:simplePos x="0" y="0"/>
                <wp:positionH relativeFrom="column">
                  <wp:posOffset>-457200</wp:posOffset>
                </wp:positionH>
                <wp:positionV relativeFrom="paragraph">
                  <wp:posOffset>41910</wp:posOffset>
                </wp:positionV>
                <wp:extent cx="6848475" cy="2047875"/>
                <wp:effectExtent l="76200" t="71755" r="73025" b="102870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2047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-35.95pt;margin-top:3.3pt;width:539.25pt;height:161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mv:blur="38100f" offset="0,2pt"/>
                <v:textbox inset=",7.2pt,,7.2pt"/>
              </v:rect>
            </w:pict>
          </mc:Fallback>
        </mc:AlternateContent>
      </w:r>
    </w:p>
    <w:p w14:paraId="6E24E4BF" w14:textId="77777777" w:rsidR="00FC6AB7" w:rsidRPr="009F15B0" w:rsidRDefault="00DF4E9D" w:rsidP="00FC6AB7">
      <w:pPr>
        <w:jc w:val="center"/>
        <w:rPr>
          <w:b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5608CE" wp14:editId="239CAD91">
                <wp:simplePos x="0" y="0"/>
                <wp:positionH relativeFrom="column">
                  <wp:posOffset>1704975</wp:posOffset>
                </wp:positionH>
                <wp:positionV relativeFrom="paragraph">
                  <wp:posOffset>87630</wp:posOffset>
                </wp:positionV>
                <wp:extent cx="4467225" cy="1604645"/>
                <wp:effectExtent l="3175" t="4445" r="0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60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9ABAE" w14:textId="77777777" w:rsidR="00AC0FFA" w:rsidRDefault="00AC0FFA" w:rsidP="00FC6AB7">
                            <w:pPr>
                              <w:tabs>
                                <w:tab w:val="left" w:pos="1300"/>
                              </w:tabs>
                            </w:pPr>
                            <w:r w:rsidRPr="0020034C">
                              <w:t>The</w:t>
                            </w:r>
                            <w:r w:rsidRPr="0020034C">
                              <w:rPr>
                                <w:b/>
                              </w:rPr>
                              <w:t xml:space="preserve"> </w:t>
                            </w:r>
                            <w:r w:rsidRPr="00FC5D3D">
                              <w:rPr>
                                <w:b/>
                                <w:sz w:val="28"/>
                              </w:rPr>
                              <w:t>Getting to Know You Through Observation DVD</w:t>
                            </w:r>
                            <w:r w:rsidRPr="0020034C">
                              <w:t xml:space="preserve"> illustrates the importance of observation in early childcare and education settings. It offers strategies for developing accurate and reliable systems of observation and recording.</w:t>
                            </w:r>
                            <w:r>
                              <w:t xml:space="preserve"> The DVD is subtitled in Spanish. To download the accompanying </w:t>
                            </w:r>
                            <w:r w:rsidRPr="0020034C">
                              <w:rPr>
                                <w:i/>
                              </w:rPr>
                              <w:t>Getting to Know You Through Observation Trainer’s Guide</w:t>
                            </w:r>
                            <w:r w:rsidRPr="0020034C">
                              <w:t xml:space="preserve"> and the </w:t>
                            </w:r>
                            <w:r w:rsidRPr="0020034C">
                              <w:rPr>
                                <w:i/>
                              </w:rPr>
                              <w:t>Training Workbook</w:t>
                            </w:r>
                            <w:r w:rsidRPr="0020034C">
                              <w:t xml:space="preserve">, visit </w:t>
                            </w:r>
                            <w:hyperlink r:id="rId7" w:history="1">
                              <w:r w:rsidRPr="00C82043">
                                <w:rPr>
                                  <w:rStyle w:val="Hyperlink"/>
                                </w:rPr>
                                <w:t>www.desiredresults.us</w:t>
                              </w:r>
                            </w:hyperlink>
                            <w:r w:rsidRPr="0020034C">
                              <w:t>.</w:t>
                            </w:r>
                          </w:p>
                          <w:p w14:paraId="21BC04DC" w14:textId="77777777" w:rsidR="00AC0FFA" w:rsidRDefault="00AC0FFA" w:rsidP="00FC6AB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134.25pt;margin-top:6.9pt;width:351.75pt;height:12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" filled="f" stroked="f">
                <v:textbox inset=",7.2pt,,7.2pt">
                  <w:txbxContent>
                    <w:p w14:paraId="4779ABAE" w14:textId="77777777" w:rsidR="00AC0FFA" w:rsidRDefault="00AC0FFA" w:rsidP="00FC6AB7">
                      <w:pPr>
                        <w:tabs>
                          <w:tab w:val="left" w:pos="1300"/>
                        </w:tabs>
                      </w:pPr>
                      <w:r w:rsidRPr="0020034C">
                        <w:t>The</w:t>
                      </w:r>
                      <w:r w:rsidRPr="0020034C">
                        <w:rPr>
                          <w:b/>
                        </w:rPr>
                        <w:t xml:space="preserve"> </w:t>
                      </w:r>
                      <w:r w:rsidRPr="00FC5D3D">
                        <w:rPr>
                          <w:b/>
                          <w:sz w:val="28"/>
                        </w:rPr>
                        <w:t>Getting to Know You Through Observation DVD</w:t>
                      </w:r>
                      <w:r w:rsidRPr="0020034C">
                        <w:t xml:space="preserve"> illustrates the importance of observation in early childcare and education settings. It offers strategies for developing accurate and reliable systems of observation and recording.</w:t>
                      </w:r>
                      <w:r>
                        <w:t xml:space="preserve"> The DVD is subtitled in Spanish. To download the accompanying </w:t>
                      </w:r>
                      <w:r w:rsidRPr="0020034C">
                        <w:rPr>
                          <w:i/>
                        </w:rPr>
                        <w:t>Getting to Know You Through Observation Trainer’s Guide</w:t>
                      </w:r>
                      <w:r w:rsidRPr="0020034C">
                        <w:t xml:space="preserve"> and the </w:t>
                      </w:r>
                      <w:r w:rsidRPr="0020034C">
                        <w:rPr>
                          <w:i/>
                        </w:rPr>
                        <w:t>Training Workbook</w:t>
                      </w:r>
                      <w:r w:rsidRPr="0020034C">
                        <w:t xml:space="preserve">, visit </w:t>
                      </w:r>
                      <w:hyperlink r:id="rId8" w:history="1">
                        <w:r w:rsidRPr="00C82043">
                          <w:rPr>
                            <w:rStyle w:val="Hyperlink"/>
                          </w:rPr>
                          <w:t>www.desiredresults.us</w:t>
                        </w:r>
                      </w:hyperlink>
                      <w:r w:rsidRPr="0020034C">
                        <w:t>.</w:t>
                      </w:r>
                    </w:p>
                    <w:p w14:paraId="21BC04DC" w14:textId="77777777" w:rsidR="00AC0FFA" w:rsidRDefault="00AC0FFA" w:rsidP="00FC6AB7"/>
                  </w:txbxContent>
                </v:textbox>
                <w10:wrap type="tight"/>
              </v:shape>
            </w:pict>
          </mc:Fallback>
        </mc:AlternateContent>
      </w:r>
      <w:r w:rsidR="00721D58">
        <w:rPr>
          <w:b/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4CBB485A" wp14:editId="47D372C5">
            <wp:simplePos x="0" y="0"/>
            <wp:positionH relativeFrom="column">
              <wp:posOffset>-228600</wp:posOffset>
            </wp:positionH>
            <wp:positionV relativeFrom="paragraph">
              <wp:posOffset>92075</wp:posOffset>
            </wp:positionV>
            <wp:extent cx="1604645" cy="1601470"/>
            <wp:effectExtent l="50800" t="0" r="71755" b="24130"/>
            <wp:wrapNone/>
            <wp:docPr id="2" name="Picture 1" descr="::Documents:Jenae:ordering:Sales:Observation DVDs:art:Snapshot 2008-05-19 13-21-3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::Documents:Jenae:ordering:Sales:Observation DVDs:art:Snapshot 2008-05-19 13-21-32.tif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60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868558C" w14:textId="77777777" w:rsidR="00FC6AB7" w:rsidRDefault="00FC6AB7" w:rsidP="00FC6AB7"/>
    <w:p w14:paraId="75A68D89" w14:textId="77777777" w:rsidR="00FC6AB7" w:rsidRDefault="00FC6AB7" w:rsidP="00FC6AB7"/>
    <w:p w14:paraId="1190AB05" w14:textId="77777777" w:rsidR="00FC6AB7" w:rsidRDefault="00FC6AB7" w:rsidP="00FC6AB7"/>
    <w:p w14:paraId="75FDA82B" w14:textId="77777777" w:rsidR="00FC6AB7" w:rsidRDefault="00FC6AB7" w:rsidP="00FC6AB7"/>
    <w:p w14:paraId="1F297328" w14:textId="77777777" w:rsidR="00FC6AB7" w:rsidRDefault="00FC6AB7" w:rsidP="00FC6AB7"/>
    <w:p w14:paraId="143390FD" w14:textId="77777777" w:rsidR="00FC6AB7" w:rsidRDefault="00FC6AB7" w:rsidP="00FC6AB7"/>
    <w:p w14:paraId="194DEA04" w14:textId="77777777" w:rsidR="00FC6AB7" w:rsidRDefault="00FC6AB7" w:rsidP="00FC6AB7"/>
    <w:p w14:paraId="5D176674" w14:textId="77777777" w:rsidR="00FC6AB7" w:rsidRDefault="00FC6AB7" w:rsidP="00FC6AB7"/>
    <w:p w14:paraId="65C26986" w14:textId="77777777" w:rsidR="00FC6AB7" w:rsidRDefault="00FC6AB7" w:rsidP="00FC6AB7"/>
    <w:p w14:paraId="6E571D68" w14:textId="77777777" w:rsidR="00FC6AB7" w:rsidRDefault="00DF4E9D" w:rsidP="00FC6AB7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5E6D3C0" wp14:editId="53561A9B">
                <wp:simplePos x="0" y="0"/>
                <wp:positionH relativeFrom="column">
                  <wp:posOffset>-457200</wp:posOffset>
                </wp:positionH>
                <wp:positionV relativeFrom="paragraph">
                  <wp:posOffset>133985</wp:posOffset>
                </wp:positionV>
                <wp:extent cx="6838950" cy="2047875"/>
                <wp:effectExtent l="76200" t="71755" r="69850" b="10287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2047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-35.95pt;margin-top:10.55pt;width:538.5pt;height:161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mv:blur="38100f" offset="0,2pt"/>
                <v:textbox inset=",7.2pt,,7.2pt"/>
              </v:rect>
            </w:pict>
          </mc:Fallback>
        </mc:AlternateContent>
      </w:r>
    </w:p>
    <w:p w14:paraId="1F1015EB" w14:textId="77777777" w:rsidR="00FC6AB7" w:rsidRDefault="00DF4E9D" w:rsidP="00FC6AB7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478C71" wp14:editId="38E3A69D">
                <wp:simplePos x="0" y="0"/>
                <wp:positionH relativeFrom="column">
                  <wp:posOffset>1828800</wp:posOffset>
                </wp:positionH>
                <wp:positionV relativeFrom="paragraph">
                  <wp:posOffset>179705</wp:posOffset>
                </wp:positionV>
                <wp:extent cx="4343400" cy="918845"/>
                <wp:effectExtent l="0" t="4445" r="0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918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AE695" w14:textId="77777777" w:rsidR="00AC0FFA" w:rsidRPr="000A49F7" w:rsidRDefault="00AC0FFA" w:rsidP="00FC6AB7">
                            <w:r w:rsidRPr="002E5EF0">
                              <w:rPr>
                                <w:b/>
                                <w:sz w:val="28"/>
                              </w:rPr>
                              <w:t>Watching My Child Grow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73032A">
                              <w:t>is a</w:t>
                            </w:r>
                            <w:r>
                              <w:t xml:space="preserve">n introduction for families to the Desired Results system. It is dubbed in English, Spanish and Mandarin.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2in;margin-top:14.15pt;width:342pt;height:7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" filled="f" stroked="f">
                <v:textbox inset=",7.2pt,,7.2pt">
                  <w:txbxContent>
                    <w:p w14:paraId="0BAAE695" w14:textId="77777777" w:rsidR="00AC0FFA" w:rsidRPr="000A49F7" w:rsidRDefault="00AC0FFA" w:rsidP="00FC6AB7">
                      <w:r w:rsidRPr="002E5EF0">
                        <w:rPr>
                          <w:b/>
                          <w:sz w:val="28"/>
                        </w:rPr>
                        <w:t>Watching My Child Grow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73032A">
                        <w:t>is a</w:t>
                      </w:r>
                      <w:r>
                        <w:t xml:space="preserve">n introduction for families to the Desired Results system. It is dubbed in English, Spanish and Mandarin.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725AB04" w14:textId="77777777" w:rsidR="00FC6AB7" w:rsidRDefault="00721D58" w:rsidP="00FC6AB7">
      <w:r>
        <w:rPr>
          <w:noProof/>
          <w:lang w:eastAsia="en-US"/>
        </w:rPr>
        <w:drawing>
          <wp:anchor distT="0" distB="0" distL="114300" distR="114300" simplePos="0" relativeHeight="251668480" behindDoc="0" locked="0" layoutInCell="1" allowOverlap="1" wp14:anchorId="107BAD87" wp14:editId="73BCDB5F">
            <wp:simplePos x="0" y="0"/>
            <wp:positionH relativeFrom="column">
              <wp:posOffset>-228600</wp:posOffset>
            </wp:positionH>
            <wp:positionV relativeFrom="paragraph">
              <wp:posOffset>5080</wp:posOffset>
            </wp:positionV>
            <wp:extent cx="1729740" cy="1612900"/>
            <wp:effectExtent l="25400" t="0" r="0" b="0"/>
            <wp:wrapNone/>
            <wp:docPr id="1" name="Picture 1" descr=":watch_child_g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watch_child_grow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1E9FB5" w14:textId="77777777" w:rsidR="00FC6AB7" w:rsidRDefault="00FC6AB7" w:rsidP="00FC6AB7"/>
    <w:p w14:paraId="30E1A1C5" w14:textId="77777777" w:rsidR="00FC6AB7" w:rsidRDefault="00FC6AB7" w:rsidP="00FC6AB7"/>
    <w:p w14:paraId="5B07D330" w14:textId="77777777" w:rsidR="00FC6AB7" w:rsidRDefault="00FC6AB7" w:rsidP="00FC6AB7"/>
    <w:p w14:paraId="563DC35C" w14:textId="77777777" w:rsidR="00FC6AB7" w:rsidRDefault="00FC6AB7" w:rsidP="00FC6AB7"/>
    <w:p w14:paraId="1A7C81FB" w14:textId="77777777" w:rsidR="00FC6AB7" w:rsidRDefault="00FC6AB7" w:rsidP="00FC6AB7"/>
    <w:p w14:paraId="359340B1" w14:textId="77777777" w:rsidR="00FC6AB7" w:rsidRDefault="00FC6AB7" w:rsidP="00FC6AB7">
      <w:pPr>
        <w:tabs>
          <w:tab w:val="left" w:pos="1300"/>
        </w:tabs>
      </w:pPr>
      <w:r>
        <w:tab/>
      </w:r>
    </w:p>
    <w:p w14:paraId="6D259D37" w14:textId="77777777" w:rsidR="00FC6AB7" w:rsidRDefault="00FC6AB7" w:rsidP="00FC6AB7"/>
    <w:p w14:paraId="570D3BCB" w14:textId="77777777" w:rsidR="00FC6AB7" w:rsidRDefault="00FC6AB7" w:rsidP="00FC6AB7"/>
    <w:p w14:paraId="31BBBB7B" w14:textId="77777777" w:rsidR="00FC6AB7" w:rsidRDefault="00FC6AB7" w:rsidP="00FC6AB7"/>
    <w:p w14:paraId="0A142445" w14:textId="738C27BB" w:rsidR="00FC6AB7" w:rsidRDefault="00DF4E9D" w:rsidP="00FC6AB7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F38C8B8" wp14:editId="585458AC">
                <wp:simplePos x="0" y="0"/>
                <wp:positionH relativeFrom="column">
                  <wp:posOffset>-457200</wp:posOffset>
                </wp:positionH>
                <wp:positionV relativeFrom="paragraph">
                  <wp:posOffset>61595</wp:posOffset>
                </wp:positionV>
                <wp:extent cx="6858000" cy="2778760"/>
                <wp:effectExtent l="50800" t="25400" r="76200" b="91440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778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-35.95pt;margin-top:4.85pt;width:540pt;height:218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mv:blur="38100f" offset="0,2pt"/>
                <v:textbox inset=",7.2pt,,7.2pt"/>
              </v:rect>
            </w:pict>
          </mc:Fallback>
        </mc:AlternateContent>
      </w:r>
    </w:p>
    <w:p w14:paraId="41C02297" w14:textId="77777777" w:rsidR="00FC6AB7" w:rsidRDefault="00DF4E9D" w:rsidP="00FC6AB7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DEECE" wp14:editId="079F0FF5">
                <wp:simplePos x="0" y="0"/>
                <wp:positionH relativeFrom="column">
                  <wp:posOffset>-228600</wp:posOffset>
                </wp:positionH>
                <wp:positionV relativeFrom="paragraph">
                  <wp:posOffset>92711</wp:posOffset>
                </wp:positionV>
                <wp:extent cx="6392545" cy="969010"/>
                <wp:effectExtent l="0" t="0" r="0" b="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545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29CE4" w14:textId="77777777" w:rsidR="00AC0FFA" w:rsidRDefault="00AC0FFA" w:rsidP="00FC6AB7">
                            <w:r w:rsidRPr="00AB03A9">
                              <w:rPr>
                                <w:b/>
                                <w:sz w:val="28"/>
                              </w:rPr>
                              <w:t>Mini Measures</w:t>
                            </w:r>
                            <w:r>
                              <w:t xml:space="preserve"> are a pocket-sized format designed </w:t>
                            </w:r>
                            <w:r w:rsidRPr="00FC5D3D">
                              <w:t>to assist teachers working with the DRDP</w:t>
                            </w:r>
                            <w:r w:rsidRPr="00FC5D3D">
                              <w:rPr>
                                <w:vertAlign w:val="superscript"/>
                              </w:rPr>
                              <w:t>©</w:t>
                            </w:r>
                            <w:r w:rsidRPr="00FC5D3D">
                              <w:t xml:space="preserve"> </w:t>
                            </w:r>
                            <w:r>
                              <w:t>(</w:t>
                            </w:r>
                            <w:r w:rsidRPr="00FC5D3D">
                              <w:t>201</w:t>
                            </w:r>
                            <w:r>
                              <w:t>5)</w:t>
                            </w:r>
                            <w:r w:rsidRPr="00FC5D3D">
                              <w:t xml:space="preserve"> in their observations of children.</w:t>
                            </w:r>
                            <w:r>
                              <w:t xml:space="preserve">  The color versions of the DRDP (2015)</w:t>
                            </w:r>
                            <w:r w:rsidRPr="00DF4E9D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5D3D">
                              <w:rPr>
                                <w:vertAlign w:val="superscript"/>
                              </w:rPr>
                              <w:t>©</w:t>
                            </w:r>
                            <w:r>
                              <w:t xml:space="preserve"> (Preschool view and Infant/Toddler view) and the DRDP-K</w:t>
                            </w:r>
                            <w:r w:rsidRPr="00FC5D3D">
                              <w:rPr>
                                <w:vertAlign w:val="superscript"/>
                              </w:rPr>
                              <w:t>©</w:t>
                            </w:r>
                            <w:r>
                              <w:t xml:space="preserve"> (2015) Mini Measures divide the developmental domains by color, providing a quick visual reference point for the measures.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margin-left:-17.95pt;margin-top:7.3pt;width:503.35pt;height:7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" filled="f" stroked="f">
                <v:textbox inset=",7.2pt,,7.2pt">
                  <w:txbxContent>
                    <w:p w14:paraId="17829CE4" w14:textId="77777777" w:rsidR="00AC0FFA" w:rsidRDefault="00AC0FFA" w:rsidP="00FC6AB7">
                      <w:r w:rsidRPr="00AB03A9">
                        <w:rPr>
                          <w:b/>
                          <w:sz w:val="28"/>
                        </w:rPr>
                        <w:t>Mini Measures</w:t>
                      </w:r>
                      <w:r>
                        <w:t xml:space="preserve"> are a pocket-sized format designed </w:t>
                      </w:r>
                      <w:r w:rsidRPr="00FC5D3D">
                        <w:t>to assist teachers working with the DRDP</w:t>
                      </w:r>
                      <w:r w:rsidRPr="00FC5D3D">
                        <w:rPr>
                          <w:vertAlign w:val="superscript"/>
                        </w:rPr>
                        <w:t>©</w:t>
                      </w:r>
                      <w:r w:rsidRPr="00FC5D3D">
                        <w:t xml:space="preserve"> </w:t>
                      </w:r>
                      <w:r>
                        <w:t>(</w:t>
                      </w:r>
                      <w:r w:rsidRPr="00FC5D3D">
                        <w:t>201</w:t>
                      </w:r>
                      <w:r>
                        <w:t>5)</w:t>
                      </w:r>
                      <w:r w:rsidRPr="00FC5D3D">
                        <w:t xml:space="preserve"> in their observations of children.</w:t>
                      </w:r>
                      <w:r>
                        <w:t xml:space="preserve">  The color versions of the DRDP (2015)</w:t>
                      </w:r>
                      <w:r w:rsidRPr="00DF4E9D">
                        <w:rPr>
                          <w:vertAlign w:val="superscript"/>
                        </w:rPr>
                        <w:t xml:space="preserve"> </w:t>
                      </w:r>
                      <w:r w:rsidRPr="00FC5D3D">
                        <w:rPr>
                          <w:vertAlign w:val="superscript"/>
                        </w:rPr>
                        <w:t>©</w:t>
                      </w:r>
                      <w:r>
                        <w:t xml:space="preserve"> (Preschool view and Infant/Toddler view) and the DRDP-K</w:t>
                      </w:r>
                      <w:r w:rsidRPr="00FC5D3D">
                        <w:rPr>
                          <w:vertAlign w:val="superscript"/>
                        </w:rPr>
                        <w:t>©</w:t>
                      </w:r>
                      <w:r>
                        <w:t xml:space="preserve"> (2015) Mini Measures divide the developmental domains by color, providing a quick visual reference point for the measures.</w:t>
                      </w:r>
                    </w:p>
                  </w:txbxContent>
                </v:textbox>
              </v:shape>
            </w:pict>
          </mc:Fallback>
        </mc:AlternateContent>
      </w:r>
    </w:p>
    <w:p w14:paraId="02FBC530" w14:textId="77777777" w:rsidR="00FC6AB7" w:rsidRDefault="00FC6AB7" w:rsidP="00FC6AB7"/>
    <w:p w14:paraId="0FC87D1C" w14:textId="77777777" w:rsidR="00FC6AB7" w:rsidRDefault="00FC6AB7" w:rsidP="00FC6AB7"/>
    <w:p w14:paraId="19745745" w14:textId="77777777" w:rsidR="00FC6AB7" w:rsidRDefault="00FC6AB7" w:rsidP="00FC6AB7"/>
    <w:p w14:paraId="1F44B01C" w14:textId="77777777" w:rsidR="00FC6AB7" w:rsidRDefault="00FC6AB7" w:rsidP="00FC6AB7"/>
    <w:p w14:paraId="2924E4EF" w14:textId="5578BAF0" w:rsidR="00FC6AB7" w:rsidRDefault="00271234" w:rsidP="00FC6AB7">
      <w:r>
        <w:rPr>
          <w:noProof/>
          <w:lang w:eastAsia="en-US"/>
        </w:rPr>
        <w:drawing>
          <wp:anchor distT="0" distB="0" distL="114300" distR="114300" simplePos="0" relativeHeight="251678720" behindDoc="0" locked="0" layoutInCell="1" allowOverlap="1" wp14:anchorId="1097BE3F" wp14:editId="0809D4C3">
            <wp:simplePos x="0" y="0"/>
            <wp:positionH relativeFrom="column">
              <wp:posOffset>4117975</wp:posOffset>
            </wp:positionH>
            <wp:positionV relativeFrom="paragraph">
              <wp:posOffset>168275</wp:posOffset>
            </wp:positionV>
            <wp:extent cx="1565275" cy="1142365"/>
            <wp:effectExtent l="25400" t="25400" r="34925" b="26035"/>
            <wp:wrapNone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mini_measure:minis_color_ps:2010minis_pscov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1423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3600" behindDoc="0" locked="0" layoutInCell="1" allowOverlap="1" wp14:anchorId="251ED9EC" wp14:editId="13A87490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1550035" cy="1129030"/>
            <wp:effectExtent l="25400" t="25400" r="24765" b="1397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sampleI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129030"/>
                    </a:xfrm>
                    <a:prstGeom prst="rect">
                      <a:avLst/>
                    </a:prstGeom>
                    <a:solidFill>
                      <a:schemeClr val="tx2">
                        <a:lumMod val="60000"/>
                        <a:lumOff val="40000"/>
                      </a:schemeClr>
                    </a:solidFill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727">
        <w:rPr>
          <w:noProof/>
          <w:lang w:eastAsia="en-US"/>
        </w:rPr>
        <w:drawing>
          <wp:anchor distT="0" distB="0" distL="114300" distR="114300" simplePos="0" relativeHeight="251672576" behindDoc="0" locked="0" layoutInCell="1" allowOverlap="1" wp14:anchorId="7C33E98A" wp14:editId="68F57850">
            <wp:simplePos x="0" y="0"/>
            <wp:positionH relativeFrom="column">
              <wp:posOffset>2057400</wp:posOffset>
            </wp:positionH>
            <wp:positionV relativeFrom="paragraph">
              <wp:posOffset>168275</wp:posOffset>
            </wp:positionV>
            <wp:extent cx="1576705" cy="1143000"/>
            <wp:effectExtent l="25400" t="25400" r="23495" b="2540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mini_measure:minis_color_ps:2010minis_pscov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143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F7899" w14:textId="77777777" w:rsidR="00FC6AB7" w:rsidRDefault="00FC6AB7" w:rsidP="00FC6AB7"/>
    <w:p w14:paraId="5A723BE7" w14:textId="471574C7" w:rsidR="00FC6AB7" w:rsidRDefault="00FC6AB7" w:rsidP="00FC6AB7"/>
    <w:p w14:paraId="6B710134" w14:textId="77777777" w:rsidR="00FC6AB7" w:rsidRDefault="00FC6AB7" w:rsidP="00FC6AB7"/>
    <w:p w14:paraId="6948247F" w14:textId="77777777" w:rsidR="00ED7050" w:rsidRPr="00A70CCF" w:rsidRDefault="00ED7050" w:rsidP="00ED7050">
      <w:pPr>
        <w:tabs>
          <w:tab w:val="left" w:pos="5760"/>
        </w:tabs>
        <w:jc w:val="center"/>
        <w:rPr>
          <w:b/>
        </w:rPr>
      </w:pPr>
    </w:p>
    <w:p w14:paraId="0FACF8AD" w14:textId="77777777" w:rsidR="009F15B0" w:rsidRDefault="009F15B0" w:rsidP="001E4000">
      <w:pPr>
        <w:tabs>
          <w:tab w:val="left" w:pos="5760"/>
        </w:tabs>
      </w:pPr>
    </w:p>
    <w:p w14:paraId="79CCC4D5" w14:textId="77777777" w:rsidR="007F2799" w:rsidRDefault="007F2799" w:rsidP="009F15B0"/>
    <w:sectPr w:rsidR="007F2799" w:rsidSect="00AA3699">
      <w:headerReference w:type="default" r:id="rId14"/>
      <w:pgSz w:w="12240" w:h="15840"/>
      <w:pgMar w:top="1152" w:right="1440" w:bottom="1008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9C92F" w14:textId="77777777" w:rsidR="00AC0FFA" w:rsidRDefault="00AC0FFA">
      <w:r>
        <w:separator/>
      </w:r>
    </w:p>
  </w:endnote>
  <w:endnote w:type="continuationSeparator" w:id="0">
    <w:p w14:paraId="0888273D" w14:textId="77777777" w:rsidR="00AC0FFA" w:rsidRDefault="00AC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95948" w14:textId="77777777" w:rsidR="00AC0FFA" w:rsidRDefault="00AC0FFA">
      <w:r>
        <w:separator/>
      </w:r>
    </w:p>
  </w:footnote>
  <w:footnote w:type="continuationSeparator" w:id="0">
    <w:p w14:paraId="77B899C5" w14:textId="77777777" w:rsidR="00AC0FFA" w:rsidRDefault="00AC0FFA">
      <w:r>
        <w:continuationSeparator/>
      </w:r>
    </w:p>
  </w:footnote>
  <w:footnote w:id="1">
    <w:p w14:paraId="13B3C07A" w14:textId="77777777" w:rsidR="00AC0FFA" w:rsidRDefault="00AC0FFA" w:rsidP="00987213">
      <w:pPr>
        <w:pStyle w:val="FootnoteText"/>
      </w:pPr>
      <w:r>
        <w:rPr>
          <w:rStyle w:val="FootnoteReference"/>
        </w:rPr>
        <w:footnoteRef/>
      </w:r>
      <w:r>
        <w:t xml:space="preserve"> To order the Getting to Know you Through Observation DVD by credit card, please visit </w:t>
      </w:r>
      <w:hyperlink r:id="rId1" w:history="1">
        <w:r w:rsidRPr="00DF4E9D">
          <w:rPr>
            <w:rStyle w:val="Hyperlink"/>
          </w:rPr>
          <w:t>http://www.wested.org/resources/getting-to-know-you-through-observation/</w:t>
        </w:r>
      </w:hyperlink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AEB71" w14:textId="77777777" w:rsidR="00AC0FFA" w:rsidRDefault="00AC0FFA" w:rsidP="00987213">
    <w:pPr>
      <w:pStyle w:val="Header"/>
      <w:jc w:val="center"/>
      <w:rPr>
        <w:rFonts w:ascii="Chalkboard" w:hAnsi="Chalkboard"/>
        <w:b/>
        <w:sz w:val="28"/>
      </w:rPr>
    </w:pPr>
    <w:r>
      <w:rPr>
        <w:rFonts w:ascii="Chalkboard" w:hAnsi="Chalkboard"/>
        <w:b/>
        <w:sz w:val="28"/>
      </w:rPr>
      <w:t>Desired Results</w:t>
    </w:r>
  </w:p>
  <w:p w14:paraId="4686FA7C" w14:textId="77777777" w:rsidR="00AC0FFA" w:rsidRPr="00987213" w:rsidRDefault="00AC0FFA" w:rsidP="00987213">
    <w:pPr>
      <w:pStyle w:val="Header"/>
      <w:jc w:val="center"/>
      <w:rPr>
        <w:rFonts w:ascii="Chalkboard" w:hAnsi="Chalkboard"/>
        <w:b/>
        <w:sz w:val="28"/>
      </w:rPr>
    </w:pPr>
    <w:r w:rsidRPr="00987213">
      <w:rPr>
        <w:rFonts w:ascii="Chalkboard" w:hAnsi="Chalkboard"/>
        <w:b/>
        <w:sz w:val="28"/>
      </w:rPr>
      <w:t>Resources Order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" strokecolor="none [3213]" shadowcolor="none [24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99"/>
    <w:rsid w:val="000129F1"/>
    <w:rsid w:val="000262F7"/>
    <w:rsid w:val="00042D5D"/>
    <w:rsid w:val="000B38A3"/>
    <w:rsid w:val="00113FD8"/>
    <w:rsid w:val="00141729"/>
    <w:rsid w:val="001B4EE1"/>
    <w:rsid w:val="001E4000"/>
    <w:rsid w:val="00222169"/>
    <w:rsid w:val="0024393D"/>
    <w:rsid w:val="00271234"/>
    <w:rsid w:val="0029545C"/>
    <w:rsid w:val="00334819"/>
    <w:rsid w:val="00343165"/>
    <w:rsid w:val="003F0A2F"/>
    <w:rsid w:val="00446E8A"/>
    <w:rsid w:val="004D5B75"/>
    <w:rsid w:val="004D75CF"/>
    <w:rsid w:val="005930C7"/>
    <w:rsid w:val="00613BD0"/>
    <w:rsid w:val="006D082D"/>
    <w:rsid w:val="00721D58"/>
    <w:rsid w:val="0072589B"/>
    <w:rsid w:val="0073032A"/>
    <w:rsid w:val="00770F6D"/>
    <w:rsid w:val="007F2727"/>
    <w:rsid w:val="007F2799"/>
    <w:rsid w:val="00951309"/>
    <w:rsid w:val="00987213"/>
    <w:rsid w:val="009A5143"/>
    <w:rsid w:val="009F15B0"/>
    <w:rsid w:val="009F2690"/>
    <w:rsid w:val="00A24482"/>
    <w:rsid w:val="00AA3699"/>
    <w:rsid w:val="00AC0FFA"/>
    <w:rsid w:val="00AF58C5"/>
    <w:rsid w:val="00B219B0"/>
    <w:rsid w:val="00C070C6"/>
    <w:rsid w:val="00C53C7E"/>
    <w:rsid w:val="00C73F97"/>
    <w:rsid w:val="00C776CB"/>
    <w:rsid w:val="00C97C7B"/>
    <w:rsid w:val="00D964D2"/>
    <w:rsid w:val="00DD4A5D"/>
    <w:rsid w:val="00DF22A3"/>
    <w:rsid w:val="00DF4E9D"/>
    <w:rsid w:val="00DF4F4D"/>
    <w:rsid w:val="00E96CC6"/>
    <w:rsid w:val="00ED7050"/>
    <w:rsid w:val="00F46AB3"/>
    <w:rsid w:val="00FC6A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 [3213]" shadowcolor="none [2412]"/>
    </o:shapedefaults>
    <o:shapelayout v:ext="edit">
      <o:idmap v:ext="edit" data="1"/>
    </o:shapelayout>
  </w:shapeDefaults>
  <w:decimalSymbol w:val="."/>
  <w:listSeparator w:val=","/>
  <w14:docId w14:val="70282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7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D4A5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4A5D"/>
  </w:style>
  <w:style w:type="character" w:styleId="FootnoteReference">
    <w:name w:val="footnote reference"/>
    <w:basedOn w:val="DefaultParagraphFont"/>
    <w:uiPriority w:val="99"/>
    <w:semiHidden/>
    <w:unhideWhenUsed/>
    <w:rsid w:val="00DD4A5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15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872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213"/>
  </w:style>
  <w:style w:type="paragraph" w:styleId="Footer">
    <w:name w:val="footer"/>
    <w:basedOn w:val="Normal"/>
    <w:link w:val="FooterChar"/>
    <w:uiPriority w:val="99"/>
    <w:semiHidden/>
    <w:unhideWhenUsed/>
    <w:rsid w:val="009872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7213"/>
  </w:style>
  <w:style w:type="character" w:customStyle="1" w:styleId="object">
    <w:name w:val="object"/>
    <w:basedOn w:val="DefaultParagraphFont"/>
    <w:rsid w:val="00E96CC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7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D4A5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4A5D"/>
  </w:style>
  <w:style w:type="character" w:styleId="FootnoteReference">
    <w:name w:val="footnote reference"/>
    <w:basedOn w:val="DefaultParagraphFont"/>
    <w:uiPriority w:val="99"/>
    <w:semiHidden/>
    <w:unhideWhenUsed/>
    <w:rsid w:val="00DD4A5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15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872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213"/>
  </w:style>
  <w:style w:type="paragraph" w:styleId="Footer">
    <w:name w:val="footer"/>
    <w:basedOn w:val="Normal"/>
    <w:link w:val="FooterChar"/>
    <w:uiPriority w:val="99"/>
    <w:semiHidden/>
    <w:unhideWhenUsed/>
    <w:rsid w:val="009872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7213"/>
  </w:style>
  <w:style w:type="character" w:customStyle="1" w:styleId="object">
    <w:name w:val="object"/>
    <w:basedOn w:val="DefaultParagraphFont"/>
    <w:rsid w:val="00E96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tiff"/><Relationship Id="rId12" Type="http://schemas.openxmlformats.org/officeDocument/2006/relationships/image" Target="media/image4.tiff"/><Relationship Id="rId13" Type="http://schemas.openxmlformats.org/officeDocument/2006/relationships/image" Target="media/image5.tiff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desiredresults.us" TargetMode="External"/><Relationship Id="rId8" Type="http://schemas.openxmlformats.org/officeDocument/2006/relationships/hyperlink" Target="http://www.desiredresults.us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gi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sted.org/resources/getting-to-know-you-through-observ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808</Characters>
  <Application>Microsoft Macintosh Word</Application>
  <DocSecurity>0</DocSecurity>
  <Lines>6</Lines>
  <Paragraphs>1</Paragraphs>
  <ScaleCrop>false</ScaleCrop>
  <Company>WestEd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jenae</dc:creator>
  <cp:keywords/>
  <cp:lastModifiedBy>Maria Lazaro</cp:lastModifiedBy>
  <cp:revision>2</cp:revision>
  <cp:lastPrinted>2010-11-30T19:05:00Z</cp:lastPrinted>
  <dcterms:created xsi:type="dcterms:W3CDTF">2016-04-28T17:01:00Z</dcterms:created>
  <dcterms:modified xsi:type="dcterms:W3CDTF">2016-04-28T17:01:00Z</dcterms:modified>
</cp:coreProperties>
</file>